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42" w:rsidRDefault="004A6C42" w:rsidP="00D2443A">
      <w:pPr>
        <w:widowControl w:val="0"/>
        <w:autoSpaceDE w:val="0"/>
        <w:autoSpaceDN w:val="0"/>
        <w:adjustRightInd w:val="0"/>
        <w:spacing w:after="0" w:line="240" w:lineRule="auto"/>
      </w:pPr>
    </w:p>
    <w:p w:rsidR="004A6C42" w:rsidRDefault="004A6C42" w:rsidP="00D2443A">
      <w:pPr>
        <w:widowControl w:val="0"/>
        <w:autoSpaceDE w:val="0"/>
        <w:autoSpaceDN w:val="0"/>
        <w:adjustRightInd w:val="0"/>
        <w:spacing w:after="0" w:line="240" w:lineRule="auto"/>
      </w:pPr>
    </w:p>
    <w:p w:rsidR="009F6A26" w:rsidRDefault="009F6A26" w:rsidP="009F6A26">
      <w:pPr>
        <w:widowControl w:val="0"/>
        <w:autoSpaceDE w:val="0"/>
        <w:autoSpaceDN w:val="0"/>
        <w:adjustRightInd w:val="0"/>
        <w:spacing w:after="0" w:line="240" w:lineRule="auto"/>
      </w:pPr>
    </w:p>
    <w:p w:rsidR="009F6A26" w:rsidRDefault="009F6A26" w:rsidP="009F6A26">
      <w:pPr>
        <w:widowControl w:val="0"/>
        <w:autoSpaceDE w:val="0"/>
        <w:autoSpaceDN w:val="0"/>
        <w:adjustRightInd w:val="0"/>
        <w:spacing w:after="0" w:line="240" w:lineRule="auto"/>
      </w:pPr>
    </w:p>
    <w:p w:rsidR="001914DB" w:rsidRPr="009F6A26" w:rsidRDefault="001914DB" w:rsidP="009F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 xml:space="preserve">АДМИНИСТРАЦИЯ </w:t>
      </w:r>
      <w:r w:rsidR="00D2443A" w:rsidRPr="009F6A26">
        <w:rPr>
          <w:rFonts w:ascii="Times New Roman" w:hAnsi="Times New Roman"/>
          <w:sz w:val="28"/>
          <w:szCs w:val="28"/>
        </w:rPr>
        <w:t>ШКАЛАНСКОГО</w:t>
      </w:r>
      <w:r w:rsidRPr="009F6A2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 xml:space="preserve">ЯРАНСКОГО РАЙОНА </w:t>
      </w:r>
      <w:proofErr w:type="gramStart"/>
      <w:r w:rsidRPr="009F6A26">
        <w:rPr>
          <w:rFonts w:ascii="Times New Roman" w:hAnsi="Times New Roman"/>
          <w:sz w:val="28"/>
          <w:szCs w:val="28"/>
        </w:rPr>
        <w:t>КИРОВСКОЙ  ОБЛАСТИ</w:t>
      </w:r>
      <w:proofErr w:type="gramEnd"/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191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ab/>
        <w:t>П О С Т А Н О В Л Е Н И Е</w:t>
      </w:r>
    </w:p>
    <w:p w:rsidR="001914DB" w:rsidRPr="009F6A26" w:rsidRDefault="001914DB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 xml:space="preserve"> </w:t>
      </w:r>
    </w:p>
    <w:p w:rsidR="001914DB" w:rsidRPr="009F6A26" w:rsidRDefault="00D2443A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6A26">
        <w:rPr>
          <w:rFonts w:ascii="Times New Roman" w:hAnsi="Times New Roman"/>
          <w:sz w:val="28"/>
          <w:szCs w:val="28"/>
        </w:rPr>
        <w:t>д.Шкаланка</w:t>
      </w:r>
      <w:proofErr w:type="spellEnd"/>
    </w:p>
    <w:p w:rsidR="001914DB" w:rsidRPr="009F6A26" w:rsidRDefault="001914DB" w:rsidP="00191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4DB" w:rsidRPr="009F6A26" w:rsidRDefault="001914DB" w:rsidP="009F6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A26">
        <w:rPr>
          <w:rFonts w:ascii="Times New Roman" w:hAnsi="Times New Roman"/>
          <w:sz w:val="28"/>
          <w:szCs w:val="28"/>
        </w:rPr>
        <w:t>от</w:t>
      </w:r>
      <w:r w:rsidR="000D5FE5">
        <w:rPr>
          <w:rFonts w:ascii="Times New Roman" w:hAnsi="Times New Roman"/>
          <w:sz w:val="28"/>
          <w:szCs w:val="28"/>
        </w:rPr>
        <w:t xml:space="preserve"> 15.07.2025</w:t>
      </w:r>
      <w:r w:rsidRPr="009F6A26">
        <w:rPr>
          <w:rFonts w:ascii="Times New Roman" w:hAnsi="Times New Roman"/>
          <w:sz w:val="28"/>
          <w:szCs w:val="28"/>
        </w:rPr>
        <w:t xml:space="preserve"> </w:t>
      </w:r>
      <w:r w:rsidR="009F6A26" w:rsidRPr="009F6A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9F6A26">
        <w:rPr>
          <w:rFonts w:ascii="Times New Roman" w:hAnsi="Times New Roman"/>
          <w:sz w:val="28"/>
          <w:szCs w:val="28"/>
        </w:rPr>
        <w:t xml:space="preserve">№ </w:t>
      </w:r>
      <w:r w:rsidR="000D5FE5">
        <w:rPr>
          <w:rFonts w:ascii="Times New Roman" w:hAnsi="Times New Roman"/>
          <w:sz w:val="28"/>
          <w:szCs w:val="28"/>
        </w:rPr>
        <w:t>74</w:t>
      </w:r>
    </w:p>
    <w:p w:rsidR="001914DB" w:rsidRPr="009F6A26" w:rsidRDefault="001914DB" w:rsidP="001914DB">
      <w:pPr>
        <w:spacing w:after="0" w:line="240" w:lineRule="auto"/>
        <w:rPr>
          <w:sz w:val="28"/>
          <w:szCs w:val="28"/>
        </w:rPr>
      </w:pPr>
    </w:p>
    <w:p w:rsidR="001914DB" w:rsidRDefault="001914DB" w:rsidP="001914DB">
      <w:pPr>
        <w:spacing w:after="0" w:line="240" w:lineRule="auto"/>
      </w:pPr>
    </w:p>
    <w:p w:rsidR="001914DB" w:rsidRDefault="000D5FE5" w:rsidP="001914D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от 14.03.2019 № 23 «</w:t>
      </w:r>
      <w:proofErr w:type="gramStart"/>
      <w:r w:rsidR="001914DB">
        <w:rPr>
          <w:rFonts w:ascii="Times New Roman" w:hAnsi="Times New Roman"/>
          <w:b/>
          <w:bCs/>
          <w:sz w:val="28"/>
          <w:szCs w:val="28"/>
        </w:rPr>
        <w:t>Об  утверждении</w:t>
      </w:r>
      <w:proofErr w:type="gramEnd"/>
      <w:r w:rsidR="001914DB">
        <w:rPr>
          <w:rFonts w:ascii="Times New Roman" w:hAnsi="Times New Roman"/>
          <w:b/>
          <w:bCs/>
          <w:sz w:val="28"/>
          <w:szCs w:val="28"/>
        </w:rPr>
        <w:t xml:space="preserve">  П</w:t>
      </w:r>
      <w:r w:rsidR="001914DB" w:rsidRPr="00AA57FE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:rsidR="001914DB" w:rsidRPr="00DA74D0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комплексного развития социальной инфраструктуры</w:t>
      </w:r>
    </w:p>
    <w:p w:rsidR="001914DB" w:rsidRDefault="00D2443A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Шкаланского</w:t>
      </w:r>
      <w:proofErr w:type="spellEnd"/>
      <w:r w:rsidR="001914DB" w:rsidRPr="00AA57FE">
        <w:rPr>
          <w:rFonts w:ascii="Times New Roman" w:hAnsi="Times New Roman"/>
          <w:b/>
          <w:sz w:val="28"/>
          <w:szCs w:val="28"/>
        </w:rPr>
        <w:t xml:space="preserve"> сельско</w:t>
      </w:r>
      <w:r w:rsidR="001914DB">
        <w:rPr>
          <w:rFonts w:ascii="Times New Roman" w:hAnsi="Times New Roman"/>
          <w:b/>
          <w:sz w:val="28"/>
          <w:szCs w:val="28"/>
        </w:rPr>
        <w:t>го</w:t>
      </w:r>
      <w:r w:rsidR="001914DB" w:rsidRPr="00AA57FE">
        <w:rPr>
          <w:rFonts w:ascii="Times New Roman" w:hAnsi="Times New Roman"/>
          <w:b/>
          <w:sz w:val="28"/>
          <w:szCs w:val="28"/>
        </w:rPr>
        <w:t xml:space="preserve"> </w:t>
      </w:r>
      <w:r w:rsidR="001914DB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1914DB">
        <w:rPr>
          <w:rFonts w:ascii="Times New Roman" w:hAnsi="Times New Roman"/>
          <w:b/>
          <w:sz w:val="28"/>
          <w:szCs w:val="28"/>
        </w:rPr>
        <w:t>Яранского</w:t>
      </w:r>
      <w:proofErr w:type="spellEnd"/>
      <w:r w:rsidR="001914DB">
        <w:rPr>
          <w:rFonts w:ascii="Times New Roman" w:hAnsi="Times New Roman"/>
          <w:b/>
          <w:sz w:val="28"/>
          <w:szCs w:val="28"/>
        </w:rPr>
        <w:t xml:space="preserve"> района Кировской области </w:t>
      </w:r>
      <w:r w:rsidR="001914DB" w:rsidRPr="00AA57F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14DB">
        <w:rPr>
          <w:rFonts w:ascii="Times New Roman" w:hAnsi="Times New Roman"/>
          <w:b/>
          <w:bCs/>
          <w:sz w:val="28"/>
          <w:szCs w:val="28"/>
        </w:rPr>
        <w:t>на 2019-2038</w:t>
      </w:r>
      <w:r w:rsidR="001914DB" w:rsidRPr="00AA57FE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1914DB">
        <w:rPr>
          <w:rFonts w:ascii="Times New Roman" w:hAnsi="Times New Roman"/>
          <w:b/>
          <w:bCs/>
          <w:sz w:val="28"/>
          <w:szCs w:val="28"/>
        </w:rPr>
        <w:t>.</w:t>
      </w:r>
      <w:r w:rsidR="000D5FE5">
        <w:rPr>
          <w:rFonts w:ascii="Times New Roman" w:hAnsi="Times New Roman"/>
          <w:b/>
          <w:bCs/>
          <w:sz w:val="28"/>
          <w:szCs w:val="28"/>
        </w:rPr>
        <w:t>»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4DB" w:rsidRPr="00AA57FE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4DB" w:rsidRDefault="001914DB" w:rsidP="001914D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Федерации», Постановлением Правительства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t>от 01.10.2015 года № 1050 «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программам комплексного развития </w:t>
      </w:r>
      <w:r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 xml:space="preserve"> инфраструкту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ры поселений, городских округов», </w:t>
      </w:r>
      <w:r w:rsidRPr="00C14CBC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2443A">
        <w:rPr>
          <w:rFonts w:ascii="Times New Roman" w:hAnsi="Times New Roman" w:cs="Times New Roman"/>
          <w:b w:val="0"/>
          <w:sz w:val="28"/>
          <w:szCs w:val="28"/>
        </w:rPr>
        <w:t>Шкаланское</w:t>
      </w:r>
      <w:proofErr w:type="spellEnd"/>
      <w:r w:rsidRPr="00AA57F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 w:rsidR="00D2443A">
        <w:rPr>
          <w:rFonts w:ascii="Times New Roman" w:hAnsi="Times New Roman" w:cs="Times New Roman"/>
          <w:b w:val="0"/>
          <w:sz w:val="28"/>
          <w:szCs w:val="28"/>
        </w:rPr>
        <w:t>Шкаланского</w:t>
      </w:r>
      <w:proofErr w:type="spellEnd"/>
      <w:r w:rsidRPr="00AA57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1914DB" w:rsidRPr="00AA57FE" w:rsidRDefault="001914DB" w:rsidP="001914D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7FE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914DB" w:rsidRPr="00326F26" w:rsidRDefault="000D5FE5" w:rsidP="00326F26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26">
        <w:rPr>
          <w:rFonts w:ascii="Times New Roman" w:hAnsi="Times New Roman"/>
          <w:sz w:val="28"/>
          <w:szCs w:val="28"/>
        </w:rPr>
        <w:t>Внести изменения в п</w:t>
      </w:r>
      <w:r w:rsidR="001914DB" w:rsidRPr="00326F26">
        <w:rPr>
          <w:rFonts w:ascii="Times New Roman" w:hAnsi="Times New Roman"/>
          <w:sz w:val="28"/>
          <w:szCs w:val="28"/>
        </w:rPr>
        <w:t xml:space="preserve">рограмму комплексного развития социальной инфраструктуры на территории </w:t>
      </w:r>
      <w:proofErr w:type="spellStart"/>
      <w:r w:rsidR="00D2443A" w:rsidRPr="00326F26">
        <w:rPr>
          <w:rFonts w:ascii="Times New Roman" w:hAnsi="Times New Roman"/>
          <w:sz w:val="28"/>
          <w:szCs w:val="28"/>
        </w:rPr>
        <w:t>Шкаланского</w:t>
      </w:r>
      <w:proofErr w:type="spellEnd"/>
      <w:r w:rsidR="00D2443A" w:rsidRPr="00326F26">
        <w:rPr>
          <w:rFonts w:ascii="Times New Roman" w:hAnsi="Times New Roman"/>
          <w:sz w:val="28"/>
          <w:szCs w:val="28"/>
        </w:rPr>
        <w:t xml:space="preserve"> </w:t>
      </w:r>
      <w:r w:rsidR="001914DB" w:rsidRPr="00326F2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14DB" w:rsidRPr="00326F26">
        <w:rPr>
          <w:rFonts w:ascii="Times New Roman" w:hAnsi="Times New Roman"/>
          <w:sz w:val="28"/>
          <w:szCs w:val="28"/>
        </w:rPr>
        <w:t>Яранского</w:t>
      </w:r>
      <w:proofErr w:type="spellEnd"/>
      <w:r w:rsidR="001914DB" w:rsidRPr="00326F26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="001914DB" w:rsidRPr="00326F26">
        <w:rPr>
          <w:rFonts w:ascii="Times New Roman" w:hAnsi="Times New Roman"/>
          <w:bCs/>
          <w:sz w:val="28"/>
          <w:szCs w:val="28"/>
        </w:rPr>
        <w:t>на 2019-2038 годы</w:t>
      </w:r>
      <w:r w:rsidR="001914DB" w:rsidRPr="00326F26">
        <w:rPr>
          <w:rFonts w:ascii="Times New Roman" w:hAnsi="Times New Roman"/>
          <w:sz w:val="28"/>
          <w:szCs w:val="28"/>
        </w:rPr>
        <w:t xml:space="preserve"> </w:t>
      </w:r>
      <w:r w:rsidR="00326F26" w:rsidRPr="00326F26">
        <w:rPr>
          <w:rFonts w:ascii="Times New Roman" w:hAnsi="Times New Roman"/>
          <w:sz w:val="28"/>
          <w:szCs w:val="28"/>
        </w:rPr>
        <w:t>утвержденную</w:t>
      </w:r>
      <w:r w:rsidRPr="00326F26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 w:rsidR="00326F26" w:rsidRPr="00326F26">
        <w:rPr>
          <w:rFonts w:ascii="Times New Roman" w:hAnsi="Times New Roman"/>
          <w:sz w:val="28"/>
          <w:szCs w:val="28"/>
        </w:rPr>
        <w:t>14.03.2019</w:t>
      </w:r>
      <w:r w:rsidRPr="00326F26">
        <w:rPr>
          <w:rFonts w:ascii="Times New Roman" w:hAnsi="Times New Roman"/>
          <w:sz w:val="28"/>
          <w:szCs w:val="28"/>
        </w:rPr>
        <w:t xml:space="preserve"> № </w:t>
      </w:r>
      <w:r w:rsidR="00326F26" w:rsidRPr="00326F26">
        <w:rPr>
          <w:rFonts w:ascii="Times New Roman" w:hAnsi="Times New Roman"/>
          <w:sz w:val="28"/>
          <w:szCs w:val="28"/>
        </w:rPr>
        <w:t>23</w:t>
      </w:r>
      <w:r w:rsidRPr="00326F26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1914DB" w:rsidRPr="00326F26">
        <w:rPr>
          <w:rFonts w:ascii="Times New Roman" w:hAnsi="Times New Roman"/>
          <w:sz w:val="28"/>
          <w:szCs w:val="28"/>
        </w:rPr>
        <w:t xml:space="preserve"> </w:t>
      </w:r>
    </w:p>
    <w:p w:rsidR="00326F26" w:rsidRDefault="00C93B27" w:rsidP="00C93B27">
      <w:pPr>
        <w:pStyle w:val="af6"/>
        <w:numPr>
          <w:ilvl w:val="1"/>
          <w:numId w:val="18"/>
        </w:numPr>
        <w:spacing w:after="0" w:line="240" w:lineRule="auto"/>
        <w:ind w:left="142" w:firstLine="848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>В паспорте Программы строки «Срок и этапы реализации программы», «2019 – 2038 годы», изложить в следующей редакции:</w:t>
      </w:r>
    </w:p>
    <w:p w:rsidR="00C93B27" w:rsidRDefault="00C93B27" w:rsidP="00C93B27">
      <w:pPr>
        <w:pStyle w:val="af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3B27">
        <w:rPr>
          <w:rFonts w:ascii="Times New Roman" w:hAnsi="Times New Roman"/>
          <w:sz w:val="28"/>
          <w:szCs w:val="28"/>
        </w:rPr>
        <w:t>«Срок и этапы реализации программы», «Срок реализации программы 2019-2038. Этапов не предусматривается».</w:t>
      </w:r>
    </w:p>
    <w:p w:rsidR="00C93B27" w:rsidRPr="00C93B27" w:rsidRDefault="00C93B27" w:rsidP="00C93B27">
      <w:pPr>
        <w:pStyle w:val="af6"/>
        <w:numPr>
          <w:ilvl w:val="1"/>
          <w:numId w:val="18"/>
        </w:numPr>
        <w:spacing w:after="0" w:line="240" w:lineRule="auto"/>
        <w:ind w:left="142" w:firstLine="848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>В паспорте Программы строки «Объемы и источники финансирования программы», «Общий объем финансирования Программы составляет тыс. рублей, в том числе:</w:t>
      </w:r>
    </w:p>
    <w:p w:rsidR="00C93B27" w:rsidRPr="00C93B27" w:rsidRDefault="00C93B27" w:rsidP="00C93B27">
      <w:pPr>
        <w:pStyle w:val="af6"/>
        <w:spacing w:after="0" w:line="240" w:lineRule="auto"/>
        <w:ind w:left="1710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>средства бюджета Кировской области __________ тыс. рублей;</w:t>
      </w:r>
    </w:p>
    <w:p w:rsidR="00C93B27" w:rsidRP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3B27">
        <w:rPr>
          <w:rFonts w:ascii="Times New Roman" w:hAnsi="Times New Roman"/>
          <w:sz w:val="28"/>
          <w:szCs w:val="28"/>
        </w:rPr>
        <w:t xml:space="preserve">средства бюджета </w:t>
      </w:r>
      <w:proofErr w:type="spellStart"/>
      <w:r w:rsidRPr="00C93B27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района ________ тыс. рублей;</w:t>
      </w:r>
    </w:p>
    <w:p w:rsidR="00C93B27" w:rsidRP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lastRenderedPageBreak/>
        <w:t xml:space="preserve">средства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Шкаланское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93B27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района Кировской области_00 тыс. рублей», изложить в следующей редакции:</w:t>
      </w:r>
    </w:p>
    <w:p w:rsidR="00C93B27" w:rsidRP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>«Объемы и источники финансирования программы», «Общий объем финансирования Программы составляет 0,00 тыс. рублей, в том числе:</w:t>
      </w:r>
    </w:p>
    <w:p w:rsidR="00C93B27" w:rsidRP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>средства бюджета Кировской области 0,00 тыс. рублей;</w:t>
      </w:r>
    </w:p>
    <w:p w:rsidR="00C93B27" w:rsidRP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 xml:space="preserve">средства бюджета </w:t>
      </w:r>
      <w:proofErr w:type="spellStart"/>
      <w:r w:rsidRPr="00C93B27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района 0,00 тыс. рублей;</w:t>
      </w:r>
    </w:p>
    <w:p w:rsidR="00C93B27" w:rsidRDefault="00C93B27" w:rsidP="00C93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B27">
        <w:rPr>
          <w:rFonts w:ascii="Times New Roman" w:hAnsi="Times New Roman"/>
          <w:sz w:val="28"/>
          <w:szCs w:val="28"/>
        </w:rPr>
        <w:t xml:space="preserve">средства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Шкаланкое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93B27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C93B27">
        <w:rPr>
          <w:rFonts w:ascii="Times New Roman" w:hAnsi="Times New Roman"/>
          <w:sz w:val="28"/>
          <w:szCs w:val="28"/>
        </w:rPr>
        <w:t xml:space="preserve"> района Кировской области 0,00 тыс. рублей».</w:t>
      </w:r>
    </w:p>
    <w:p w:rsidR="00C93B27" w:rsidRDefault="00C93B27" w:rsidP="00C93B27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</w:t>
      </w:r>
      <w:r w:rsidRPr="00C93B27">
        <w:rPr>
          <w:rFonts w:ascii="Times New Roman" w:hAnsi="Times New Roman"/>
          <w:sz w:val="28"/>
          <w:szCs w:val="28"/>
        </w:rPr>
        <w:t xml:space="preserve"> раздела 5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F9">
        <w:rPr>
          <w:rFonts w:ascii="Times New Roman" w:hAnsi="Times New Roman"/>
          <w:sz w:val="28"/>
          <w:szCs w:val="28"/>
        </w:rPr>
        <w:t xml:space="preserve">Программы </w:t>
      </w:r>
      <w:r w:rsidRPr="00C93B2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93B27" w:rsidRDefault="00E215F9" w:rsidP="00C93B27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3B27">
        <w:rPr>
          <w:rFonts w:ascii="Times New Roman" w:hAnsi="Times New Roman"/>
          <w:sz w:val="28"/>
          <w:szCs w:val="28"/>
        </w:rPr>
        <w:t>«</w:t>
      </w:r>
      <w:r w:rsidR="00C93B27" w:rsidRPr="00C93B27">
        <w:rPr>
          <w:rFonts w:ascii="Times New Roman" w:hAnsi="Times New Roman"/>
          <w:sz w:val="28"/>
          <w:szCs w:val="28"/>
        </w:rPr>
        <w:t>приказ Министерства экономического развития Российской Федерации от 30.06.2016 N 423 "Об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Минэкономразвития России от 30.11.2009 №492»;</w:t>
      </w:r>
      <w:r w:rsidR="00C93B27">
        <w:rPr>
          <w:rFonts w:ascii="Times New Roman" w:hAnsi="Times New Roman"/>
          <w:sz w:val="28"/>
          <w:szCs w:val="28"/>
        </w:rPr>
        <w:t>»</w:t>
      </w:r>
    </w:p>
    <w:p w:rsidR="00C93B27" w:rsidRPr="00C93B27" w:rsidRDefault="00C93B27" w:rsidP="00C93B27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шестой </w:t>
      </w:r>
      <w:r w:rsidR="00E215F9">
        <w:rPr>
          <w:rFonts w:ascii="Times New Roman" w:hAnsi="Times New Roman"/>
          <w:sz w:val="28"/>
          <w:szCs w:val="28"/>
        </w:rPr>
        <w:t>раздела 6 Программы изложить в следующей редакции:</w:t>
      </w:r>
    </w:p>
    <w:p w:rsidR="00C93B27" w:rsidRDefault="00E215F9" w:rsidP="00E215F9">
      <w:pPr>
        <w:pStyle w:val="af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E215F9">
        <w:rPr>
          <w:rFonts w:ascii="Times New Roman" w:hAnsi="Times New Roman"/>
          <w:sz w:val="28"/>
          <w:szCs w:val="28"/>
        </w:rPr>
        <w:t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Министерства экономического развития Российской Федерации 30.06.2016 N 423 "Об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Минэкономразвития России от 30.11.2009 №492» и выражающиеся следующими параметрами:</w:t>
      </w:r>
      <w:r>
        <w:rPr>
          <w:rFonts w:ascii="Times New Roman" w:hAnsi="Times New Roman"/>
          <w:sz w:val="28"/>
          <w:szCs w:val="28"/>
        </w:rPr>
        <w:t>»</w:t>
      </w:r>
    </w:p>
    <w:p w:rsidR="00E215F9" w:rsidRDefault="00E215F9" w:rsidP="00E215F9">
      <w:pPr>
        <w:pStyle w:val="af6"/>
        <w:numPr>
          <w:ilvl w:val="1"/>
          <w:numId w:val="18"/>
        </w:numPr>
        <w:spacing w:after="0"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абзаце втором пункта 7.2 раздела 7 Программы слова </w:t>
      </w:r>
      <w:r w:rsidR="007D40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01.10.1</w:t>
      </w:r>
      <w:r w:rsidR="007D4042">
        <w:rPr>
          <w:rFonts w:ascii="Times New Roman" w:hAnsi="Times New Roman"/>
          <w:sz w:val="28"/>
          <w:szCs w:val="28"/>
        </w:rPr>
        <w:t xml:space="preserve">050» </w:t>
      </w:r>
      <w:r>
        <w:rPr>
          <w:rFonts w:ascii="Times New Roman" w:hAnsi="Times New Roman"/>
          <w:sz w:val="28"/>
          <w:szCs w:val="28"/>
        </w:rPr>
        <w:t xml:space="preserve">заменить словами </w:t>
      </w:r>
      <w:r w:rsidR="007D40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10.10.2015</w:t>
      </w:r>
      <w:r w:rsidR="007D4042">
        <w:rPr>
          <w:rFonts w:ascii="Times New Roman" w:hAnsi="Times New Roman"/>
          <w:sz w:val="28"/>
          <w:szCs w:val="28"/>
        </w:rPr>
        <w:t>»</w:t>
      </w:r>
    </w:p>
    <w:p w:rsidR="00E215F9" w:rsidRDefault="007D4042" w:rsidP="00E215F9">
      <w:pPr>
        <w:pStyle w:val="af6"/>
        <w:numPr>
          <w:ilvl w:val="1"/>
          <w:numId w:val="18"/>
        </w:numPr>
        <w:spacing w:after="0" w:line="240" w:lineRule="auto"/>
        <w:ind w:left="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3 программы изложить в следующей редакции:</w:t>
      </w:r>
    </w:p>
    <w:p w:rsidR="007D4042" w:rsidRPr="007D4042" w:rsidRDefault="007D4042" w:rsidP="007D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4042">
        <w:rPr>
          <w:rFonts w:ascii="Times New Roman" w:hAnsi="Times New Roman"/>
          <w:sz w:val="28"/>
          <w:szCs w:val="28"/>
        </w:rPr>
        <w:t>3.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7D4042" w:rsidRPr="007D4042" w:rsidRDefault="007D4042" w:rsidP="007D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042">
        <w:rPr>
          <w:rFonts w:ascii="Times New Roman" w:hAnsi="Times New Roman"/>
          <w:sz w:val="28"/>
          <w:szCs w:val="28"/>
        </w:rPr>
        <w:t>Исходя из существующего уровня обеспеченности населения услугами</w:t>
      </w:r>
    </w:p>
    <w:p w:rsidR="007D4042" w:rsidRPr="007D4042" w:rsidRDefault="007D4042" w:rsidP="007D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042">
        <w:rPr>
          <w:rFonts w:ascii="Times New Roman" w:hAnsi="Times New Roman"/>
          <w:sz w:val="28"/>
          <w:szCs w:val="28"/>
        </w:rPr>
        <w:t>социальной инфраструктуры, а также потребности населения в таких услугах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042">
        <w:rPr>
          <w:rFonts w:ascii="Times New Roman" w:hAnsi="Times New Roman"/>
          <w:sz w:val="28"/>
          <w:szCs w:val="28"/>
        </w:rPr>
        <w:t>перспективу перечень мероприятий (инвестиционных проектов) по</w:t>
      </w:r>
    </w:p>
    <w:p w:rsidR="007D4042" w:rsidRPr="007D4042" w:rsidRDefault="007D4042" w:rsidP="007D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042">
        <w:rPr>
          <w:rFonts w:ascii="Times New Roman" w:hAnsi="Times New Roman"/>
          <w:sz w:val="28"/>
          <w:szCs w:val="28"/>
        </w:rPr>
        <w:t>реконструкции объектов социальной инфраструктуры не планируется. При</w:t>
      </w:r>
    </w:p>
    <w:p w:rsidR="007D4042" w:rsidRPr="007D4042" w:rsidRDefault="007D4042" w:rsidP="007D4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042">
        <w:rPr>
          <w:rFonts w:ascii="Times New Roman" w:hAnsi="Times New Roman"/>
          <w:sz w:val="28"/>
          <w:szCs w:val="28"/>
        </w:rPr>
        <w:t>внесении изменений в Генеральный план муниципального образования</w:t>
      </w:r>
    </w:p>
    <w:p w:rsidR="007D4042" w:rsidRDefault="007D4042" w:rsidP="00D52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042">
        <w:rPr>
          <w:rFonts w:ascii="Times New Roman" w:hAnsi="Times New Roman"/>
          <w:sz w:val="28"/>
          <w:szCs w:val="28"/>
        </w:rPr>
        <w:t>соответствующие изменения будут внесены и в программу.</w:t>
      </w:r>
      <w:r w:rsidR="00D52FBE">
        <w:rPr>
          <w:rFonts w:ascii="Times New Roman" w:hAnsi="Times New Roman"/>
          <w:sz w:val="28"/>
          <w:szCs w:val="28"/>
        </w:rPr>
        <w:t>»</w:t>
      </w:r>
    </w:p>
    <w:p w:rsidR="00D52FBE" w:rsidRDefault="00D52FBE" w:rsidP="00D52FBE">
      <w:pPr>
        <w:pStyle w:val="af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программы изложить в следующей редакции:</w:t>
      </w:r>
    </w:p>
    <w:p w:rsidR="00D52FBE" w:rsidRPr="00D52FBE" w:rsidRDefault="00D52FBE" w:rsidP="00D52FBE">
      <w:pPr>
        <w:pStyle w:val="af6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2F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FBE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D52FBE" w:rsidRDefault="00D52FBE" w:rsidP="00D52FBE">
      <w:pPr>
        <w:pStyle w:val="af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52FBE">
        <w:rPr>
          <w:rFonts w:ascii="Times New Roman" w:hAnsi="Times New Roman"/>
          <w:sz w:val="28"/>
          <w:szCs w:val="28"/>
        </w:rPr>
        <w:lastRenderedPageBreak/>
        <w:t>Объемы финансирования за счет средств местного и областного бюджетов ежегодно будут уточняться исходя из возможностей бюджетов на соответствующий финансовый год</w:t>
      </w:r>
      <w:r>
        <w:rPr>
          <w:rFonts w:ascii="Times New Roman" w:hAnsi="Times New Roman"/>
          <w:sz w:val="28"/>
          <w:szCs w:val="28"/>
        </w:rPr>
        <w:t>»</w:t>
      </w:r>
    </w:p>
    <w:p w:rsidR="00D52FBE" w:rsidRDefault="00D52FBE" w:rsidP="00D52FBE">
      <w:pPr>
        <w:pStyle w:val="af6"/>
        <w:numPr>
          <w:ilvl w:val="1"/>
          <w:numId w:val="18"/>
        </w:numPr>
        <w:spacing w:after="0" w:line="240" w:lineRule="auto"/>
        <w:ind w:left="142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 программы дополнить пунктом 7.3 следующего содержания:</w:t>
      </w:r>
    </w:p>
    <w:p w:rsidR="00E215F9" w:rsidRPr="00C93B27" w:rsidRDefault="00D52FBE" w:rsidP="00D52FBE">
      <w:pPr>
        <w:pStyle w:val="af6"/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2FBE">
        <w:rPr>
          <w:rFonts w:ascii="Times New Roman" w:hAnsi="Times New Roman"/>
          <w:sz w:val="28"/>
          <w:szCs w:val="28"/>
        </w:rPr>
        <w:t xml:space="preserve">7.3. </w:t>
      </w:r>
      <w:r>
        <w:rPr>
          <w:rFonts w:ascii="Times New Roman" w:hAnsi="Times New Roman"/>
          <w:sz w:val="28"/>
          <w:szCs w:val="28"/>
        </w:rPr>
        <w:t>Г</w:t>
      </w:r>
      <w:r w:rsidRPr="00D52FBE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>и</w:t>
      </w:r>
      <w:r w:rsidRPr="00D52FBE">
        <w:rPr>
          <w:rFonts w:ascii="Times New Roman" w:hAnsi="Times New Roman"/>
          <w:sz w:val="28"/>
          <w:szCs w:val="28"/>
        </w:rPr>
        <w:t xml:space="preserve"> работ по реализации Программы 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  <w:r>
        <w:rPr>
          <w:rFonts w:ascii="Times New Roman" w:hAnsi="Times New Roman"/>
          <w:sz w:val="28"/>
          <w:szCs w:val="28"/>
        </w:rPr>
        <w:t>»</w:t>
      </w: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DA519A">
        <w:rPr>
          <w:rFonts w:ascii="Times New Roman" w:hAnsi="Times New Roman"/>
          <w:sz w:val="28"/>
          <w:szCs w:val="28"/>
        </w:rPr>
        <w:t>. Настоящее постановление вступает в силу в соответствии с действующим законодательством, подлежит опубликованию в Информационном бюллетене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D24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43A">
        <w:rPr>
          <w:rFonts w:ascii="Times New Roman" w:hAnsi="Times New Roman"/>
          <w:sz w:val="28"/>
          <w:szCs w:val="28"/>
        </w:rPr>
        <w:t>Шкаланского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Яран</w:t>
      </w:r>
      <w:r w:rsidRPr="00DA519A">
        <w:rPr>
          <w:rFonts w:ascii="Times New Roman" w:hAnsi="Times New Roman"/>
          <w:sz w:val="28"/>
          <w:szCs w:val="28"/>
        </w:rPr>
        <w:t>ского</w:t>
      </w:r>
      <w:proofErr w:type="spellEnd"/>
      <w:r w:rsidRPr="00DA519A">
        <w:rPr>
          <w:rFonts w:ascii="Times New Roman" w:hAnsi="Times New Roman"/>
          <w:sz w:val="28"/>
          <w:szCs w:val="28"/>
        </w:rPr>
        <w:t xml:space="preserve"> района Кировской области и размещению на официальном сайте орга</w:t>
      </w:r>
      <w:r>
        <w:rPr>
          <w:rFonts w:ascii="Times New Roman" w:hAnsi="Times New Roman"/>
          <w:sz w:val="28"/>
          <w:szCs w:val="28"/>
        </w:rPr>
        <w:t xml:space="preserve">нов местного самоуправления </w:t>
      </w:r>
      <w:r w:rsidRPr="00DA519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24F17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Контроль за исполнением настоящего постановления оставляю за</w:t>
      </w:r>
      <w:r w:rsidR="00D5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собой. </w:t>
      </w:r>
    </w:p>
    <w:p w:rsidR="00724F17" w:rsidRDefault="00724F17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F17" w:rsidRDefault="00724F17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14DB" w:rsidRDefault="003C1561" w:rsidP="003C1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14DB" w:rsidRPr="00AA57FE">
        <w:rPr>
          <w:rFonts w:ascii="Times New Roman" w:hAnsi="Times New Roman"/>
          <w:sz w:val="28"/>
          <w:szCs w:val="28"/>
        </w:rPr>
        <w:t xml:space="preserve">Глава </w:t>
      </w:r>
      <w:r w:rsidR="001914DB">
        <w:rPr>
          <w:rFonts w:ascii="Times New Roman" w:hAnsi="Times New Roman"/>
          <w:sz w:val="28"/>
          <w:szCs w:val="28"/>
        </w:rPr>
        <w:t>администрации</w:t>
      </w:r>
    </w:p>
    <w:p w:rsidR="001914DB" w:rsidRPr="00AA57FE" w:rsidRDefault="00130E0C" w:rsidP="001914D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14DB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2F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BE">
        <w:rPr>
          <w:rFonts w:ascii="Times New Roman" w:hAnsi="Times New Roman" w:cs="Times New Roman"/>
          <w:sz w:val="28"/>
          <w:szCs w:val="28"/>
        </w:rPr>
        <w:t>В.П.Николаев</w:t>
      </w:r>
      <w:proofErr w:type="spellEnd"/>
      <w:r w:rsidR="00191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914DB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5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914DB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0E0C" w:rsidRDefault="001914DB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F6A26" w:rsidRDefault="00130E0C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9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914DB" w:rsidRPr="002A213C" w:rsidRDefault="009F6A26" w:rsidP="001914DB">
      <w:pPr>
        <w:pStyle w:val="ConsNonformat"/>
        <w:widowControl/>
        <w:tabs>
          <w:tab w:val="left" w:pos="5940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1914DB" w:rsidRPr="002A213C">
        <w:rPr>
          <w:rFonts w:ascii="Times New Roman" w:hAnsi="Times New Roman"/>
          <w:sz w:val="24"/>
          <w:szCs w:val="24"/>
        </w:rPr>
        <w:t>УТВЕРЖДЕНА</w:t>
      </w:r>
    </w:p>
    <w:p w:rsidR="001914DB" w:rsidRPr="002A213C" w:rsidRDefault="001914DB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A21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914DB" w:rsidRDefault="00130E0C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Шкаланского</w:t>
      </w:r>
      <w:proofErr w:type="spellEnd"/>
      <w:r w:rsidR="001914DB" w:rsidRPr="002A213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14DB" w:rsidRPr="002A213C" w:rsidRDefault="009F6A26" w:rsidP="001914D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14.03.2019 № 23</w:t>
      </w:r>
      <w:r w:rsidR="00724F17">
        <w:rPr>
          <w:rFonts w:ascii="Times New Roman" w:hAnsi="Times New Roman"/>
          <w:sz w:val="24"/>
          <w:szCs w:val="24"/>
        </w:rPr>
        <w:t>( в редакции от 15.07.2025 №74)</w:t>
      </w:r>
      <w:bookmarkStart w:id="0" w:name="_GoBack"/>
      <w:bookmarkEnd w:id="0"/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D2898">
        <w:rPr>
          <w:rFonts w:ascii="Times New Roman" w:hAnsi="Times New Roman"/>
          <w:b/>
          <w:bCs/>
          <w:sz w:val="56"/>
          <w:szCs w:val="56"/>
        </w:rPr>
        <w:t xml:space="preserve">ПРОГРАММА  </w:t>
      </w: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5D2898">
        <w:rPr>
          <w:rFonts w:ascii="Times New Roman" w:hAnsi="Times New Roman"/>
          <w:b/>
          <w:sz w:val="56"/>
          <w:szCs w:val="56"/>
        </w:rPr>
        <w:t xml:space="preserve">КОМПЛЕКСНОГО РАЗВИТИЯ </w:t>
      </w:r>
      <w:r>
        <w:rPr>
          <w:rFonts w:ascii="Times New Roman" w:hAnsi="Times New Roman"/>
          <w:b/>
          <w:sz w:val="56"/>
          <w:szCs w:val="56"/>
        </w:rPr>
        <w:t xml:space="preserve">СОЦИАЛЬНОЙ </w:t>
      </w:r>
      <w:r w:rsidRPr="005D2898">
        <w:rPr>
          <w:rFonts w:ascii="Times New Roman" w:hAnsi="Times New Roman"/>
          <w:b/>
          <w:sz w:val="56"/>
          <w:szCs w:val="56"/>
        </w:rPr>
        <w:t xml:space="preserve">ИНФРАСТРУКТУРЫ </w:t>
      </w:r>
    </w:p>
    <w:p w:rsidR="001914DB" w:rsidRPr="005D2898" w:rsidRDefault="001914DB" w:rsidP="001914D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НА ТЕРРИТОРИИ </w:t>
      </w:r>
      <w:r w:rsidR="00130E0C">
        <w:rPr>
          <w:rFonts w:ascii="Times New Roman" w:hAnsi="Times New Roman"/>
          <w:b/>
          <w:sz w:val="56"/>
          <w:szCs w:val="56"/>
        </w:rPr>
        <w:t>ШКАЛАНСКОГО</w:t>
      </w:r>
      <w:r w:rsidRPr="005D2898">
        <w:rPr>
          <w:rFonts w:ascii="Times New Roman" w:hAnsi="Times New Roman"/>
          <w:b/>
          <w:sz w:val="56"/>
          <w:szCs w:val="56"/>
        </w:rPr>
        <w:t xml:space="preserve"> СЕЛЬСКОГО ПОСЕЛЕНИЯ  </w:t>
      </w:r>
      <w:r w:rsidRPr="005D2898">
        <w:rPr>
          <w:rFonts w:ascii="Times New Roman" w:hAnsi="Times New Roman"/>
          <w:b/>
          <w:bCs/>
          <w:sz w:val="56"/>
          <w:szCs w:val="56"/>
        </w:rPr>
        <w:t xml:space="preserve">  </w:t>
      </w:r>
    </w:p>
    <w:p w:rsidR="001914DB" w:rsidRDefault="001914DB" w:rsidP="00191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2898">
        <w:rPr>
          <w:rFonts w:ascii="Times New Roman" w:hAnsi="Times New Roman"/>
          <w:b/>
          <w:bCs/>
          <w:sz w:val="56"/>
          <w:szCs w:val="56"/>
        </w:rPr>
        <w:t>НА 2019-20</w:t>
      </w:r>
      <w:r>
        <w:rPr>
          <w:rFonts w:ascii="Times New Roman" w:hAnsi="Times New Roman"/>
          <w:b/>
          <w:bCs/>
          <w:sz w:val="56"/>
          <w:szCs w:val="56"/>
        </w:rPr>
        <w:t>38</w:t>
      </w:r>
      <w:r w:rsidRPr="005D2898">
        <w:rPr>
          <w:rFonts w:ascii="Times New Roman" w:hAnsi="Times New Roman"/>
          <w:b/>
          <w:bCs/>
          <w:sz w:val="56"/>
          <w:szCs w:val="56"/>
        </w:rPr>
        <w:t xml:space="preserve"> ГОДЫ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14DB" w:rsidRDefault="001914DB" w:rsidP="009F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Паспорт программы комплексного развития социальной инфраструктуры </w:t>
      </w:r>
      <w:proofErr w:type="spellStart"/>
      <w:proofErr w:type="gramStart"/>
      <w:r w:rsidR="00130E0C">
        <w:rPr>
          <w:rFonts w:ascii="Times New Roman" w:hAnsi="Times New Roman"/>
          <w:b/>
          <w:sz w:val="24"/>
          <w:szCs w:val="24"/>
        </w:rPr>
        <w:t>Шкаланского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района Кировской области </w:t>
      </w:r>
      <w:r w:rsidR="009F6A2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на 2019 – 2038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130E0C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 </w:t>
            </w:r>
            <w:proofErr w:type="spellStart"/>
            <w:r w:rsidR="00130E0C">
              <w:rPr>
                <w:rFonts w:ascii="Times New Roman" w:hAnsi="Times New Roman"/>
                <w:sz w:val="24"/>
                <w:szCs w:val="24"/>
              </w:rPr>
              <w:t>Шкаланского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9 – 2038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proofErr w:type="gramStart"/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области;</w:t>
            </w:r>
          </w:p>
          <w:p w:rsidR="001914DB" w:rsidRPr="00B671E0" w:rsidRDefault="001914DB" w:rsidP="00130E0C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генеральный план муниципального образования </w:t>
            </w:r>
            <w:proofErr w:type="spellStart"/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района Кировской области, утвержденный решением </w:t>
            </w:r>
            <w:proofErr w:type="spellStart"/>
            <w:r w:rsidR="00130E0C">
              <w:rPr>
                <w:rFonts w:ascii="Times New Roman" w:hAnsi="Times New Roman"/>
                <w:sz w:val="24"/>
                <w:szCs w:val="24"/>
              </w:rPr>
              <w:t>Шкаланской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сельской  Думы </w:t>
            </w:r>
            <w:r w:rsidRPr="00B6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28.12.2018</w:t>
            </w:r>
            <w:r w:rsidRPr="00B6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30E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proofErr w:type="gramStart"/>
            <w:r w:rsidR="00130E0C">
              <w:rPr>
                <w:rFonts w:ascii="Times New Roman" w:hAnsi="Times New Roman"/>
                <w:sz w:val="24"/>
                <w:szCs w:val="24"/>
              </w:rPr>
              <w:t>Шкаланское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района Кировской области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612</w:t>
            </w:r>
            <w:r w:rsidR="00130E0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Яранский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13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E0C">
              <w:rPr>
                <w:rFonts w:ascii="Times New Roman" w:hAnsi="Times New Roman"/>
                <w:sz w:val="24"/>
                <w:szCs w:val="24"/>
              </w:rPr>
              <w:t>д.Шкаланка</w:t>
            </w:r>
            <w:proofErr w:type="spellEnd"/>
            <w:r w:rsidR="00130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0E0C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130E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1914DB" w:rsidRPr="00B671E0" w:rsidRDefault="001914DB" w:rsidP="007B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pacing w:val="-9"/>
                <w:sz w:val="24"/>
                <w:szCs w:val="24"/>
              </w:rPr>
              <w:t>Задачи программы: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прогноз потребностей населения поселения в объектах социальной инфраструктуры до 20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Яранского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3. Создание условий для безопасного проживания населения на территории поселения.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1D" w:rsidRPr="00B671E0" w:rsidRDefault="00DB165F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Срок реализации программы 2019-2038. Этапов не предусматривается</w:t>
            </w:r>
          </w:p>
        </w:tc>
      </w:tr>
      <w:tr w:rsidR="001914DB" w:rsidRPr="00B671E0" w:rsidTr="001A061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5F" w:rsidRPr="00DB165F" w:rsidRDefault="00DB165F" w:rsidP="00DB165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Объемы и источники финансирования программы», «Общий объем финансирования Программы составляет 0,00 тыс. рублей, в том числе:</w:t>
            </w:r>
          </w:p>
          <w:p w:rsidR="00DB165F" w:rsidRPr="00DB165F" w:rsidRDefault="00DB165F" w:rsidP="00DB165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средства бюджета Кировской области 0,00 тыс. рублей;</w:t>
            </w:r>
          </w:p>
          <w:p w:rsidR="00DB165F" w:rsidRPr="00DB165F" w:rsidRDefault="00DB165F" w:rsidP="00DB165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средства бюджета </w:t>
            </w:r>
            <w:proofErr w:type="spellStart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Яранского</w:t>
            </w:r>
            <w:proofErr w:type="spellEnd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района 0,00 тыс. рублей;</w:t>
            </w:r>
          </w:p>
          <w:p w:rsidR="001914DB" w:rsidRPr="001A061D" w:rsidRDefault="00DB165F" w:rsidP="00DB165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Шкаланское</w:t>
            </w:r>
            <w:proofErr w:type="spellEnd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>Яранского</w:t>
            </w:r>
            <w:proofErr w:type="spellEnd"/>
            <w:r w:rsidRPr="00DB16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района Кировской области 0,00 тыс. рублей</w:t>
            </w:r>
          </w:p>
        </w:tc>
      </w:tr>
      <w:tr w:rsidR="001914DB" w:rsidRPr="00B671E0" w:rsidTr="007B26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1914DB" w:rsidRPr="00B671E0" w:rsidRDefault="001914DB" w:rsidP="007B262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функционирования действующей социальной инфраструктуры</w:t>
            </w:r>
          </w:p>
        </w:tc>
      </w:tr>
    </w:tbl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Характеристика существующего состояния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Описание социально-экономического состояния поселения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Административным центром </w:t>
      </w:r>
      <w:proofErr w:type="spellStart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Шкаланского</w:t>
      </w:r>
      <w:proofErr w:type="spellEnd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 СП является д. </w:t>
      </w:r>
      <w:proofErr w:type="spellStart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Шкаланка</w:t>
      </w:r>
      <w:proofErr w:type="spellEnd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. Расстояние от с.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Шкаланки</w:t>
      </w:r>
      <w:proofErr w:type="spellEnd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 до районного центра – г. Яранск - 22 км, до областного центра – г. Кирова – 235 км.</w:t>
      </w:r>
    </w:p>
    <w:p w:rsidR="00130E0C" w:rsidRPr="00A14060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Площадь поселения составляет 204,43 км2, на его территории расположено 31 населённый</w:t>
      </w:r>
    </w:p>
    <w:p w:rsidR="00130E0C" w:rsidRPr="009713D3" w:rsidRDefault="00130E0C" w:rsidP="00130E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пункт, в </w:t>
      </w:r>
      <w:proofErr w:type="spellStart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т.ч</w:t>
      </w:r>
      <w:proofErr w:type="spellEnd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. 2 села, 1 выселок,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8 деревень (см. табл. 1-1). Чи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сленность населения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Шкаланского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>СП</w:t>
      </w:r>
      <w:proofErr w:type="gramEnd"/>
      <w:r w:rsidRPr="00A14060">
        <w:rPr>
          <w:rFonts w:ascii="Times New Roman" w:eastAsiaTheme="minorHAnsi" w:hAnsi="Times New Roman"/>
          <w:sz w:val="24"/>
          <w:szCs w:val="24"/>
          <w:lang w:eastAsia="en-US"/>
        </w:rPr>
        <w:t xml:space="preserve"> на 01.01.2018 составила 1176 человек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30E0C" w:rsidRDefault="00130E0C" w:rsidP="00130E0C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0E0C" w:rsidRDefault="00130E0C" w:rsidP="00130E0C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0E0C" w:rsidRPr="002F1D68" w:rsidRDefault="00130E0C" w:rsidP="00130E0C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1D68">
        <w:rPr>
          <w:rFonts w:ascii="Times New Roman" w:hAnsi="Times New Roman"/>
          <w:b/>
          <w:bCs/>
          <w:sz w:val="24"/>
          <w:szCs w:val="24"/>
        </w:rPr>
        <w:t>Перечень населенных пунктов,</w:t>
      </w:r>
    </w:p>
    <w:p w:rsidR="00130E0C" w:rsidRPr="002F1D68" w:rsidRDefault="00130E0C" w:rsidP="00130E0C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D68">
        <w:rPr>
          <w:rFonts w:ascii="Times New Roman" w:hAnsi="Times New Roman"/>
          <w:b/>
          <w:bCs/>
          <w:sz w:val="24"/>
          <w:szCs w:val="24"/>
        </w:rPr>
        <w:t xml:space="preserve">входящих в состав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Шкаланского</w:t>
      </w:r>
      <w:proofErr w:type="spellEnd"/>
      <w:r w:rsidRPr="002F1D6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988"/>
        <w:gridCol w:w="2552"/>
        <w:gridCol w:w="2551"/>
      </w:tblGrid>
      <w:tr w:rsidR="00130E0C" w:rsidRPr="002F1D68" w:rsidTr="005345F2">
        <w:tc>
          <w:tcPr>
            <w:tcW w:w="548" w:type="dxa"/>
            <w:shd w:val="clear" w:color="auto" w:fill="auto"/>
            <w:vAlign w:val="center"/>
          </w:tcPr>
          <w:p w:rsidR="00130E0C" w:rsidRPr="002F1D68" w:rsidRDefault="00130E0C" w:rsidP="005345F2">
            <w:pPr>
              <w:pStyle w:val="af5"/>
              <w:snapToGrid w:val="0"/>
              <w:jc w:val="center"/>
              <w:rPr>
                <w:b/>
                <w:bCs/>
              </w:rPr>
            </w:pPr>
            <w:r w:rsidRPr="002F1D68">
              <w:rPr>
                <w:b/>
                <w:bCs/>
              </w:rPr>
              <w:t>№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населенных пунктов,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тип нас.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населения, человек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Расстояние до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центра </w:t>
            </w:r>
          </w:p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поселения, км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Шкаланка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Бакалда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Каракша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Волково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Воротилиха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Винокурово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Митрофановский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Гулинские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Ильинка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Каракша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Козловаж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Лебедево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Лежни</w:t>
            </w:r>
            <w:r w:rsidRPr="002F1D68"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Лум</w:t>
            </w:r>
            <w:proofErr w:type="spellEnd"/>
            <w:r w:rsidRPr="002F1D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F1D6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Митрофаново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Ошлинские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Побекнур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Поповка,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Прудки,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Толгельдино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Хмелевка,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Шуймар-Верховская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Шуймар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-Заречная,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Шуймар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-Ивановская,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Шуймар-Сарафанниково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Щеглы,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Юльял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</w:tr>
      <w:tr w:rsidR="00130E0C" w:rsidRPr="002F1D68" w:rsidTr="005345F2"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88" w:type="dxa"/>
            <w:shd w:val="clear" w:color="auto" w:fill="auto"/>
          </w:tcPr>
          <w:p w:rsidR="00130E0C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Яранцево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деревня</w:t>
            </w:r>
          </w:p>
        </w:tc>
        <w:tc>
          <w:tcPr>
            <w:tcW w:w="2552" w:type="dxa"/>
            <w:shd w:val="clear" w:color="auto" w:fill="auto"/>
          </w:tcPr>
          <w:p w:rsidR="00130E0C" w:rsidRDefault="00130E0C" w:rsidP="005345F2">
            <w:pPr>
              <w:tabs>
                <w:tab w:val="left" w:pos="556"/>
                <w:tab w:val="center" w:pos="742"/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</w:tr>
      <w:tr w:rsidR="00130E0C" w:rsidRPr="002F1D68" w:rsidTr="005345F2">
        <w:trPr>
          <w:trHeight w:val="381"/>
        </w:trPr>
        <w:tc>
          <w:tcPr>
            <w:tcW w:w="54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D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130E0C" w:rsidRPr="002F1D68" w:rsidRDefault="00130E0C" w:rsidP="0053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1176</w:t>
            </w:r>
          </w:p>
        </w:tc>
        <w:tc>
          <w:tcPr>
            <w:tcW w:w="2551" w:type="dxa"/>
            <w:shd w:val="clear" w:color="auto" w:fill="auto"/>
          </w:tcPr>
          <w:p w:rsidR="00130E0C" w:rsidRPr="002F1D68" w:rsidRDefault="00130E0C" w:rsidP="005345F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30E0C" w:rsidRDefault="00130E0C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E0C" w:rsidRDefault="00130E0C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Pr="00D13B9C" w:rsidRDefault="001914DB" w:rsidP="001914DB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9C">
        <w:rPr>
          <w:rFonts w:ascii="Times New Roman" w:hAnsi="Times New Roman"/>
          <w:sz w:val="24"/>
          <w:szCs w:val="24"/>
        </w:rPr>
        <w:t xml:space="preserve">   Численность населения поселения в разные годы представлена в таблице 1.</w:t>
      </w:r>
    </w:p>
    <w:p w:rsidR="001914DB" w:rsidRPr="00D13B9C" w:rsidRDefault="001914DB" w:rsidP="00191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13B9C">
        <w:rPr>
          <w:rFonts w:ascii="Times New Roman" w:hAnsi="Times New Roman"/>
          <w:i/>
          <w:sz w:val="24"/>
          <w:szCs w:val="24"/>
        </w:rPr>
        <w:t xml:space="preserve">  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191"/>
        <w:gridCol w:w="2810"/>
      </w:tblGrid>
      <w:tr w:rsidR="001914DB" w:rsidRPr="00D13B9C" w:rsidTr="007B2621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rPr>
                <w:szCs w:val="24"/>
              </w:rPr>
            </w:pPr>
            <w:r w:rsidRPr="00D13B9C">
              <w:rPr>
                <w:szCs w:val="24"/>
              </w:rPr>
              <w:t>Численность населения, чел.</w:t>
            </w:r>
          </w:p>
        </w:tc>
      </w:tr>
      <w:tr w:rsidR="001914DB" w:rsidRPr="00D13B9C" w:rsidTr="007B2621">
        <w:trPr>
          <w:cantSplit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 w:rsidRPr="00D13B9C">
              <w:rPr>
                <w:szCs w:val="24"/>
              </w:rPr>
              <w:t>на 01.01.2017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 w:rsidRPr="00D13B9C">
              <w:rPr>
                <w:szCs w:val="24"/>
              </w:rPr>
              <w:t>на 01.01.2018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1914DB" w:rsidP="007B2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B9C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1914DB" w:rsidRPr="00D13B9C" w:rsidTr="007B2621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1176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B" w:rsidRPr="00D13B9C" w:rsidRDefault="00C125B5" w:rsidP="007B2621">
            <w:pPr>
              <w:pStyle w:val="Report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984</w:t>
            </w:r>
          </w:p>
        </w:tc>
      </w:tr>
    </w:tbl>
    <w:p w:rsidR="001914DB" w:rsidRPr="00D13B9C" w:rsidRDefault="001914DB" w:rsidP="001914DB">
      <w:pPr>
        <w:spacing w:after="0" w:line="240" w:lineRule="auto"/>
        <w:jc w:val="both"/>
        <w:rPr>
          <w:color w:val="0D0D0D"/>
        </w:rPr>
      </w:pPr>
      <w:r w:rsidRPr="00D13B9C">
        <w:rPr>
          <w:color w:val="0D0D0D"/>
        </w:rPr>
        <w:t xml:space="preserve">  </w:t>
      </w:r>
    </w:p>
    <w:p w:rsidR="00B61CA7" w:rsidRPr="00B61CA7" w:rsidRDefault="001914DB" w:rsidP="00B61CA7">
      <w:pPr>
        <w:tabs>
          <w:tab w:val="left" w:pos="882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 xml:space="preserve">  </w:t>
      </w:r>
      <w:r w:rsidR="00B61CA7" w:rsidRPr="00B61CA7">
        <w:rPr>
          <w:rFonts w:ascii="Times New Roman" w:hAnsi="Times New Roman"/>
          <w:sz w:val="24"/>
          <w:szCs w:val="24"/>
        </w:rPr>
        <w:t>Численность фактически проживающего населения в поселении на 01.01.2018 составила 1176 человек, в том числе</w:t>
      </w:r>
      <w:r w:rsidR="00B61CA7" w:rsidRPr="00B61CA7">
        <w:rPr>
          <w:rStyle w:val="afd"/>
          <w:rFonts w:ascii="Times New Roman" w:hAnsi="Times New Roman"/>
          <w:sz w:val="24"/>
          <w:szCs w:val="24"/>
        </w:rPr>
        <w:footnoteReference w:id="1"/>
      </w:r>
      <w:r w:rsidR="00B61CA7" w:rsidRPr="00B61CA7">
        <w:rPr>
          <w:rFonts w:ascii="Times New Roman" w:hAnsi="Times New Roman"/>
          <w:sz w:val="24"/>
          <w:szCs w:val="24"/>
        </w:rPr>
        <w:t>: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мужского – 585,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женского – 591,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детей до 18 лет – 149,</w:t>
      </w:r>
    </w:p>
    <w:p w:rsidR="00B61CA7" w:rsidRPr="00B61CA7" w:rsidRDefault="00B61CA7" w:rsidP="00B61CA7">
      <w:pPr>
        <w:tabs>
          <w:tab w:val="left" w:pos="88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- пенсионеров по возрасту – 325 человек.</w:t>
      </w:r>
    </w:p>
    <w:p w:rsidR="00B61CA7" w:rsidRPr="00B61CA7" w:rsidRDefault="00B61CA7" w:rsidP="00B61CA7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61CA7">
        <w:rPr>
          <w:rFonts w:ascii="Times New Roman" w:hAnsi="Times New Roman" w:cs="Times New Roman"/>
        </w:rPr>
        <w:t>Наблюдается  тенденция</w:t>
      </w:r>
      <w:proofErr w:type="gramEnd"/>
      <w:r w:rsidRPr="00B61CA7">
        <w:rPr>
          <w:rFonts w:ascii="Times New Roman" w:hAnsi="Times New Roman" w:cs="Times New Roman"/>
        </w:rPr>
        <w:t xml:space="preserve"> на снижение численности населения,  за 2017 год естественная убыль населения составила 3,76%.</w:t>
      </w:r>
    </w:p>
    <w:p w:rsidR="00B61CA7" w:rsidRPr="00B61CA7" w:rsidRDefault="00B61CA7" w:rsidP="00B61CA7">
      <w:pPr>
        <w:pStyle w:val="af7"/>
        <w:spacing w:line="276" w:lineRule="auto"/>
        <w:ind w:firstLine="567"/>
        <w:rPr>
          <w:rFonts w:ascii="Times New Roman" w:hAnsi="Times New Roman" w:cs="Times New Roman"/>
        </w:rPr>
      </w:pPr>
      <w:r w:rsidRPr="00B61CA7">
        <w:rPr>
          <w:rFonts w:ascii="Times New Roman" w:hAnsi="Times New Roman" w:cs="Times New Roman"/>
        </w:rPr>
        <w:t xml:space="preserve">По </w:t>
      </w:r>
      <w:proofErr w:type="gramStart"/>
      <w:r w:rsidRPr="00B61CA7">
        <w:rPr>
          <w:rFonts w:ascii="Times New Roman" w:hAnsi="Times New Roman" w:cs="Times New Roman"/>
        </w:rPr>
        <w:t>статистике  родилось</w:t>
      </w:r>
      <w:proofErr w:type="gramEnd"/>
      <w:r w:rsidRPr="00B61CA7">
        <w:rPr>
          <w:rFonts w:ascii="Times New Roman" w:hAnsi="Times New Roman" w:cs="Times New Roman"/>
        </w:rPr>
        <w:t xml:space="preserve"> – 2 человека, умерло- 10 человек.</w:t>
      </w:r>
    </w:p>
    <w:p w:rsidR="00B61CA7" w:rsidRPr="00B61CA7" w:rsidRDefault="00B61CA7" w:rsidP="00B61CA7">
      <w:pPr>
        <w:pStyle w:val="af7"/>
        <w:tabs>
          <w:tab w:val="center" w:pos="5031"/>
        </w:tabs>
        <w:spacing w:line="276" w:lineRule="auto"/>
        <w:ind w:firstLine="567"/>
        <w:rPr>
          <w:rFonts w:ascii="Times New Roman" w:hAnsi="Times New Roman" w:cs="Times New Roman"/>
        </w:rPr>
      </w:pPr>
      <w:r w:rsidRPr="00B61CA7">
        <w:rPr>
          <w:rFonts w:ascii="Times New Roman" w:hAnsi="Times New Roman" w:cs="Times New Roman"/>
        </w:rPr>
        <w:t>Население трудоспособного возраста в поселении - 700 человек.</w:t>
      </w:r>
      <w:r w:rsidRPr="00B61CA7">
        <w:rPr>
          <w:rFonts w:ascii="Times New Roman" w:hAnsi="Times New Roman" w:cs="Times New Roman"/>
        </w:rPr>
        <w:tab/>
      </w:r>
    </w:p>
    <w:p w:rsidR="00B61CA7" w:rsidRDefault="00B61CA7" w:rsidP="00B6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CA7">
        <w:rPr>
          <w:rFonts w:ascii="Times New Roman" w:hAnsi="Times New Roman"/>
          <w:sz w:val="24"/>
          <w:szCs w:val="24"/>
        </w:rPr>
        <w:t>На территории сельского поселения проживают 7 многодетных семей</w:t>
      </w:r>
      <w:r w:rsidR="001914DB">
        <w:rPr>
          <w:rFonts w:ascii="Times New Roman" w:hAnsi="Times New Roman"/>
          <w:sz w:val="24"/>
          <w:szCs w:val="24"/>
        </w:rPr>
        <w:t xml:space="preserve">      </w:t>
      </w:r>
    </w:p>
    <w:p w:rsidR="00B61CA7" w:rsidRDefault="00B61CA7" w:rsidP="00191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4DB" w:rsidRPr="00B61CA7" w:rsidRDefault="001914DB" w:rsidP="00B61CA7">
      <w:pPr>
        <w:pStyle w:val="af7"/>
        <w:ind w:firstLine="708"/>
        <w:jc w:val="both"/>
        <w:rPr>
          <w:rFonts w:ascii="Times New Roman" w:hAnsi="Times New Roman" w:cs="Times New Roman"/>
          <w:color w:val="0D0D0D"/>
        </w:rPr>
      </w:pPr>
      <w:proofErr w:type="gramStart"/>
      <w:r>
        <w:rPr>
          <w:rFonts w:ascii="Times New Roman" w:hAnsi="Times New Roman" w:cs="Times New Roman"/>
          <w:color w:val="0D0D0D"/>
        </w:rPr>
        <w:t>.</w:t>
      </w:r>
      <w:r>
        <w:rPr>
          <w:rFonts w:ascii="Times New Roman" w:hAnsi="Times New Roman"/>
        </w:rPr>
        <w:t>Демографическая</w:t>
      </w:r>
      <w:proofErr w:type="gramEnd"/>
      <w:r>
        <w:rPr>
          <w:rFonts w:ascii="Times New Roman" w:hAnsi="Times New Roman"/>
        </w:rPr>
        <w:t xml:space="preserve"> ситуация в поселении с 2010 года началась ухудшаться, число умерших превышает число родившихся. Баланс населения также ухудшается, из-за превышения числа убывших с территории, </w:t>
      </w:r>
      <w:proofErr w:type="gramStart"/>
      <w:r>
        <w:rPr>
          <w:rFonts w:ascii="Times New Roman" w:hAnsi="Times New Roman"/>
        </w:rPr>
        <w:t>над числом</w:t>
      </w:r>
      <w:proofErr w:type="gramEnd"/>
      <w:r>
        <w:rPr>
          <w:rFonts w:ascii="Times New Roman" w:hAnsi="Times New Roman"/>
        </w:rPr>
        <w:t xml:space="preserve"> прибывшим на территорию. Средняя продолжительность жизни в поселении составляет 62 года у мужчин и 68 лет у женщин.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(питание, лечение, лекарства, одежда).  В связи с развалом предприятий сельского хозяйства, произошло </w:t>
      </w:r>
      <w:proofErr w:type="gramStart"/>
      <w:r>
        <w:rPr>
          <w:rFonts w:ascii="Times New Roman" w:hAnsi="Times New Roman"/>
          <w:sz w:val="24"/>
          <w:szCs w:val="24"/>
        </w:rPr>
        <w:t>сокращение  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инфраструктуры на селе, обанкротились ранее крупные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В сельских населенных пунктах   закрыты школы, клубы.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Инвестиции.  Финансы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proofErr w:type="gramStart"/>
      <w:r w:rsidR="00130E0C">
        <w:rPr>
          <w:rFonts w:ascii="Times New Roman" w:hAnsi="Times New Roman"/>
          <w:sz w:val="24"/>
          <w:szCs w:val="24"/>
        </w:rPr>
        <w:t>Шкаланское</w:t>
      </w:r>
      <w:proofErr w:type="spellEnd"/>
      <w:r w:rsidRPr="0054503A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54503A">
        <w:rPr>
          <w:rFonts w:ascii="Times New Roman" w:hAnsi="Times New Roman"/>
          <w:sz w:val="24"/>
          <w:szCs w:val="24"/>
        </w:rPr>
        <w:t xml:space="preserve"> поселение формируется большей частью за счет межбюджетных трансфертов (дотаций, субвенций, иных межбюджетных трансфертов) из бюджета </w:t>
      </w:r>
      <w:proofErr w:type="spellStart"/>
      <w:r w:rsidRPr="0054503A">
        <w:rPr>
          <w:rFonts w:ascii="Times New Roman" w:hAnsi="Times New Roman"/>
          <w:sz w:val="24"/>
          <w:szCs w:val="24"/>
        </w:rPr>
        <w:t>Яранского</w:t>
      </w:r>
      <w:proofErr w:type="spellEnd"/>
      <w:r w:rsidRPr="0054503A">
        <w:rPr>
          <w:rFonts w:ascii="Times New Roman" w:hAnsi="Times New Roman"/>
          <w:sz w:val="24"/>
          <w:szCs w:val="24"/>
        </w:rPr>
        <w:t xml:space="preserve">  района, а также областного бюджета.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>Бюджет муниципального образования</w:t>
      </w:r>
      <w:r w:rsidR="00B61C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61CA7">
        <w:rPr>
          <w:rFonts w:ascii="Times New Roman" w:hAnsi="Times New Roman"/>
          <w:sz w:val="24"/>
          <w:szCs w:val="24"/>
        </w:rPr>
        <w:t>Шкаланского</w:t>
      </w:r>
      <w:proofErr w:type="spellEnd"/>
      <w:r w:rsidRPr="0054503A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54503A">
        <w:rPr>
          <w:rFonts w:ascii="Times New Roman" w:hAnsi="Times New Roman"/>
          <w:sz w:val="24"/>
          <w:szCs w:val="24"/>
        </w:rPr>
        <w:t xml:space="preserve"> поселение за 2018 год по доходам составил </w:t>
      </w:r>
      <w:r w:rsidR="00B06F4C">
        <w:rPr>
          <w:rFonts w:ascii="Times New Roman" w:hAnsi="Times New Roman"/>
          <w:sz w:val="24"/>
          <w:szCs w:val="24"/>
        </w:rPr>
        <w:t>2048,1</w:t>
      </w:r>
      <w:r w:rsidRPr="0054503A">
        <w:rPr>
          <w:rFonts w:ascii="Times New Roman" w:hAnsi="Times New Roman"/>
          <w:sz w:val="24"/>
          <w:szCs w:val="24"/>
        </w:rPr>
        <w:t xml:space="preserve">  тыс. рублей. Всего собственных доходов за 2018 год поступило </w:t>
      </w:r>
      <w:r w:rsidR="004A6C42">
        <w:rPr>
          <w:rFonts w:ascii="Times New Roman" w:hAnsi="Times New Roman"/>
          <w:sz w:val="24"/>
          <w:szCs w:val="24"/>
        </w:rPr>
        <w:t>1524,9</w:t>
      </w:r>
      <w:r>
        <w:rPr>
          <w:rFonts w:ascii="Times New Roman" w:hAnsi="Times New Roman"/>
          <w:sz w:val="24"/>
          <w:szCs w:val="24"/>
        </w:rPr>
        <w:t xml:space="preserve"> тыс. рублей или 56</w:t>
      </w:r>
      <w:r w:rsidRPr="0054503A">
        <w:rPr>
          <w:rFonts w:ascii="Times New Roman" w:hAnsi="Times New Roman"/>
          <w:sz w:val="24"/>
          <w:szCs w:val="24"/>
        </w:rPr>
        <w:t xml:space="preserve">% общего объема. Бюджет муниципального образования </w:t>
      </w:r>
      <w:proofErr w:type="spellStart"/>
      <w:proofErr w:type="gramStart"/>
      <w:r w:rsidR="00B06F4C">
        <w:rPr>
          <w:rFonts w:ascii="Times New Roman" w:hAnsi="Times New Roman"/>
          <w:sz w:val="24"/>
          <w:szCs w:val="24"/>
        </w:rPr>
        <w:lastRenderedPageBreak/>
        <w:t>Шкаланское</w:t>
      </w:r>
      <w:proofErr w:type="spellEnd"/>
      <w:r w:rsidRPr="0054503A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54503A">
        <w:rPr>
          <w:rFonts w:ascii="Times New Roman" w:hAnsi="Times New Roman"/>
          <w:sz w:val="24"/>
          <w:szCs w:val="24"/>
        </w:rPr>
        <w:t xml:space="preserve"> поселение в 2018 году по расходам исполнен в сумме </w:t>
      </w:r>
      <w:r w:rsidR="00B06F4C">
        <w:rPr>
          <w:rFonts w:ascii="Times New Roman" w:hAnsi="Times New Roman"/>
          <w:sz w:val="24"/>
          <w:szCs w:val="24"/>
        </w:rPr>
        <w:t>2235,4</w:t>
      </w:r>
      <w:r w:rsidRPr="0054503A">
        <w:rPr>
          <w:rFonts w:ascii="Times New Roman" w:hAnsi="Times New Roman"/>
          <w:sz w:val="24"/>
          <w:szCs w:val="24"/>
        </w:rPr>
        <w:t xml:space="preserve"> тыс.  рублей.</w:t>
      </w:r>
    </w:p>
    <w:p w:rsidR="001914DB" w:rsidRPr="0054503A" w:rsidRDefault="001914DB" w:rsidP="001914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4503A">
        <w:rPr>
          <w:rFonts w:ascii="Times New Roman" w:hAnsi="Times New Roman"/>
          <w:b/>
          <w:i/>
          <w:sz w:val="24"/>
          <w:szCs w:val="24"/>
        </w:rPr>
        <w:t>Социальная сфера</w:t>
      </w:r>
    </w:p>
    <w:p w:rsidR="001914DB" w:rsidRPr="0054503A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 xml:space="preserve">В 2018 году среднесписочная численность занятых в экономике составила </w:t>
      </w:r>
      <w:r w:rsidR="00B06F4C">
        <w:rPr>
          <w:rFonts w:ascii="Times New Roman" w:hAnsi="Times New Roman"/>
          <w:sz w:val="24"/>
          <w:szCs w:val="24"/>
        </w:rPr>
        <w:t>150</w:t>
      </w:r>
      <w:r w:rsidRPr="0054503A">
        <w:rPr>
          <w:rFonts w:ascii="Times New Roman" w:hAnsi="Times New Roman"/>
          <w:sz w:val="24"/>
          <w:szCs w:val="24"/>
        </w:rPr>
        <w:t xml:space="preserve"> человек. Среднемесячная номинальная начисленная заработная плата в целом за январь-декабрь 2018 года составила </w:t>
      </w:r>
      <w:r>
        <w:rPr>
          <w:rFonts w:ascii="Times New Roman" w:hAnsi="Times New Roman"/>
          <w:sz w:val="24"/>
          <w:szCs w:val="24"/>
        </w:rPr>
        <w:t>13500</w:t>
      </w:r>
      <w:r w:rsidRPr="0054503A">
        <w:rPr>
          <w:rFonts w:ascii="Times New Roman" w:hAnsi="Times New Roman"/>
          <w:sz w:val="24"/>
          <w:szCs w:val="24"/>
        </w:rPr>
        <w:t xml:space="preserve"> рублей.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3A">
        <w:rPr>
          <w:rFonts w:ascii="Times New Roman" w:hAnsi="Times New Roman"/>
          <w:sz w:val="24"/>
          <w:szCs w:val="24"/>
        </w:rPr>
        <w:t>По состоянию на 01 января 2019 года, численность безработных граждан, официально зарегистрированных в государственных учреждениях службы занятости населения, составила</w:t>
      </w:r>
      <w:r w:rsidR="00B06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4503A">
        <w:rPr>
          <w:rFonts w:ascii="Times New Roman" w:hAnsi="Times New Roman"/>
          <w:sz w:val="24"/>
          <w:szCs w:val="24"/>
        </w:rPr>
        <w:t xml:space="preserve">человек, численность незанятых граждан составила </w:t>
      </w:r>
      <w:proofErr w:type="gramStart"/>
      <w:r w:rsidR="00B06F4C">
        <w:rPr>
          <w:rFonts w:ascii="Times New Roman" w:hAnsi="Times New Roman"/>
          <w:sz w:val="24"/>
          <w:szCs w:val="24"/>
        </w:rPr>
        <w:t>88</w:t>
      </w:r>
      <w:r w:rsidRPr="0054503A">
        <w:rPr>
          <w:rFonts w:ascii="Times New Roman" w:hAnsi="Times New Roman"/>
          <w:sz w:val="24"/>
          <w:szCs w:val="24"/>
        </w:rPr>
        <w:t xml:space="preserve">  человек</w:t>
      </w:r>
      <w:proofErr w:type="gramEnd"/>
      <w:r w:rsidRPr="005450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Сведения о градостроительной деятельности на территории поселения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2014 по 2018 годы на территории поселения введено: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жилого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0  тыс.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общественно-делового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 тыс.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социального назначения;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0 тыс.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объектов производственного назначения.</w:t>
      </w:r>
    </w:p>
    <w:p w:rsidR="001914DB" w:rsidRDefault="001914DB" w:rsidP="001914DB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</w:t>
      </w:r>
      <w:proofErr w:type="gramStart"/>
      <w:r>
        <w:rPr>
          <w:rFonts w:ascii="Times New Roman" w:hAnsi="Times New Roman"/>
          <w:sz w:val="24"/>
          <w:szCs w:val="24"/>
        </w:rPr>
        <w:t>массового спорта</w:t>
      </w:r>
      <w:proofErr w:type="gramEnd"/>
      <w:r>
        <w:rPr>
          <w:rFonts w:ascii="Times New Roman" w:hAnsi="Times New Roman"/>
          <w:sz w:val="24"/>
          <w:szCs w:val="24"/>
        </w:rPr>
        <w:t xml:space="preserve"> и культуры</w:t>
      </w:r>
    </w:p>
    <w:p w:rsidR="00B06F4C" w:rsidRDefault="001914DB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</w:t>
      </w:r>
    </w:p>
    <w:p w:rsidR="00B06F4C" w:rsidRPr="00B06F4C" w:rsidRDefault="00B06F4C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06F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6F4C">
        <w:rPr>
          <w:rFonts w:ascii="Times New Roman" w:hAnsi="Times New Roman"/>
          <w:sz w:val="24"/>
          <w:szCs w:val="24"/>
        </w:rPr>
        <w:t>В  поселении</w:t>
      </w:r>
      <w:proofErr w:type="gramEnd"/>
      <w:r w:rsidRPr="00B06F4C">
        <w:rPr>
          <w:rFonts w:ascii="Times New Roman" w:hAnsi="Times New Roman"/>
          <w:sz w:val="24"/>
          <w:szCs w:val="24"/>
        </w:rPr>
        <w:t xml:space="preserve"> действует одна основная школа в д. </w:t>
      </w:r>
      <w:proofErr w:type="spellStart"/>
      <w:r w:rsidRPr="00B06F4C">
        <w:rPr>
          <w:rFonts w:ascii="Times New Roman" w:hAnsi="Times New Roman"/>
          <w:sz w:val="24"/>
          <w:szCs w:val="24"/>
        </w:rPr>
        <w:t>Шкаланка</w:t>
      </w:r>
      <w:proofErr w:type="spellEnd"/>
      <w:r w:rsidRPr="00B06F4C">
        <w:rPr>
          <w:rFonts w:ascii="Times New Roman" w:hAnsi="Times New Roman"/>
          <w:sz w:val="24"/>
          <w:szCs w:val="24"/>
        </w:rPr>
        <w:t xml:space="preserve"> с количеством учащихся 52  человека.</w:t>
      </w:r>
    </w:p>
    <w:p w:rsidR="001914DB" w:rsidRPr="00B06F4C" w:rsidRDefault="00B06F4C" w:rsidP="00B06F4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06F4C">
        <w:rPr>
          <w:rFonts w:ascii="Times New Roman" w:hAnsi="Times New Roman"/>
          <w:sz w:val="24"/>
          <w:szCs w:val="24"/>
        </w:rPr>
        <w:t>Столовая в школе на 60 посадочных мест</w:t>
      </w:r>
      <w:r w:rsidR="001914DB" w:rsidRPr="00B06F4C">
        <w:rPr>
          <w:rFonts w:ascii="Times New Roman" w:hAnsi="Times New Roman"/>
          <w:sz w:val="24"/>
          <w:szCs w:val="24"/>
        </w:rPr>
        <w:t xml:space="preserve">.  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Здравоохранение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поселения находится 3 фельдшерско-акушерских пункта. Жителям оказывается первая медицинская помощь.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41"/>
        <w:gridCol w:w="2635"/>
        <w:gridCol w:w="1321"/>
        <w:gridCol w:w="2580"/>
      </w:tblGrid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Каракша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B06F4C">
              <w:rPr>
                <w:rFonts w:ascii="Times New Roman" w:hAnsi="Times New Roman"/>
                <w:sz w:val="24"/>
                <w:szCs w:val="24"/>
              </w:rPr>
              <w:t>Каракша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Октябрьская, 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д. </w:t>
            </w:r>
            <w:proofErr w:type="spellStart"/>
            <w:r w:rsidR="00B06F4C">
              <w:rPr>
                <w:rFonts w:ascii="Times New Roman" w:hAnsi="Times New Roman"/>
                <w:sz w:val="24"/>
                <w:szCs w:val="24"/>
              </w:rPr>
              <w:t>Шкаланка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4C" w:rsidRPr="00B671E0" w:rsidRDefault="001914DB" w:rsidP="00B06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B06F4C">
              <w:rPr>
                <w:rFonts w:ascii="Times New Roman" w:hAnsi="Times New Roman"/>
                <w:sz w:val="24"/>
                <w:szCs w:val="24"/>
              </w:rPr>
              <w:t>Шкаланка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06F4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6F4C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</w:pPr>
            <w:r w:rsidRPr="009753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914DB" w:rsidRPr="00B671E0" w:rsidTr="007B26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с.Лум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B06F4C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с.Лум</w:t>
            </w:r>
            <w:proofErr w:type="spellEnd"/>
            <w:r w:rsidR="006B6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6316">
              <w:rPr>
                <w:rFonts w:ascii="Times New Roman" w:hAnsi="Times New Roman"/>
                <w:sz w:val="24"/>
                <w:szCs w:val="24"/>
              </w:rPr>
              <w:t>ул.Космонавтов</w:t>
            </w:r>
            <w:proofErr w:type="spellEnd"/>
            <w:r w:rsidR="006B631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Default="001914DB" w:rsidP="007B2621">
            <w:pPr>
              <w:spacing w:after="0" w:line="240" w:lineRule="auto"/>
            </w:pPr>
            <w:r w:rsidRPr="009753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4DB" w:rsidRPr="00B671E0" w:rsidTr="007B26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Специфика потери </w:t>
      </w:r>
      <w:proofErr w:type="gramStart"/>
      <w:r>
        <w:rPr>
          <w:rFonts w:ascii="Times New Roman" w:hAnsi="Times New Roman"/>
          <w:sz w:val="24"/>
          <w:szCs w:val="24"/>
        </w:rPr>
        <w:t>здоровья  жителями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определяется, прежде всего, условиями жизни и труда. Причина высокой заболеваемости населения объясняется следующими факторами: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жизни,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малая плотность населения,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высокая степень алкоголизации населения.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14DB" w:rsidRDefault="001914DB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DB" w:rsidRDefault="006B6316" w:rsidP="00191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914DB">
        <w:rPr>
          <w:rFonts w:ascii="Times New Roman" w:hAnsi="Times New Roman"/>
          <w:sz w:val="24"/>
          <w:szCs w:val="24"/>
        </w:rPr>
        <w:t>ультура и спорт</w:t>
      </w:r>
    </w:p>
    <w:p w:rsidR="006B6316" w:rsidRPr="006B6316" w:rsidRDefault="006B6316" w:rsidP="006B6316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поселении работает </w:t>
      </w:r>
      <w:proofErr w:type="spellStart"/>
      <w:r>
        <w:rPr>
          <w:rFonts w:ascii="Times New Roman" w:hAnsi="Times New Roman"/>
          <w:sz w:val="24"/>
          <w:szCs w:val="24"/>
        </w:rPr>
        <w:t>Лумский</w:t>
      </w:r>
      <w:proofErr w:type="spellEnd"/>
      <w:r w:rsidRPr="006B6316">
        <w:rPr>
          <w:rFonts w:ascii="Times New Roman" w:hAnsi="Times New Roman"/>
          <w:sz w:val="24"/>
          <w:szCs w:val="24"/>
        </w:rPr>
        <w:t xml:space="preserve"> сельский дом </w:t>
      </w:r>
      <w:proofErr w:type="gramStart"/>
      <w:r w:rsidRPr="006B6316">
        <w:rPr>
          <w:rFonts w:ascii="Times New Roman" w:hAnsi="Times New Roman"/>
          <w:sz w:val="24"/>
          <w:szCs w:val="24"/>
        </w:rPr>
        <w:t>культуры,  в</w:t>
      </w:r>
      <w:proofErr w:type="gramEnd"/>
      <w:r w:rsidRPr="006B6316">
        <w:rPr>
          <w:rFonts w:ascii="Times New Roman" w:hAnsi="Times New Roman"/>
          <w:sz w:val="24"/>
          <w:szCs w:val="24"/>
        </w:rPr>
        <w:t xml:space="preserve"> котором проходят разноплановые  мероприятия для жителей. </w:t>
      </w:r>
    </w:p>
    <w:p w:rsidR="006B6316" w:rsidRPr="006B6316" w:rsidRDefault="006B6316" w:rsidP="006B6316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Библиотечное обслуживание осуществляет библиотекарь </w:t>
      </w:r>
      <w:proofErr w:type="spellStart"/>
      <w:r w:rsidRPr="006B6316">
        <w:rPr>
          <w:rFonts w:ascii="Times New Roman" w:hAnsi="Times New Roman"/>
          <w:sz w:val="24"/>
          <w:szCs w:val="24"/>
        </w:rPr>
        <w:t>Шкаланской</w:t>
      </w:r>
      <w:proofErr w:type="spellEnd"/>
      <w:r w:rsidRPr="006B6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316">
        <w:rPr>
          <w:rFonts w:ascii="Times New Roman" w:hAnsi="Times New Roman"/>
          <w:sz w:val="24"/>
          <w:szCs w:val="24"/>
        </w:rPr>
        <w:t>библиотеки,  которая</w:t>
      </w:r>
      <w:proofErr w:type="gramEnd"/>
      <w:r w:rsidRPr="006B6316">
        <w:rPr>
          <w:rFonts w:ascii="Times New Roman" w:hAnsi="Times New Roman"/>
          <w:sz w:val="24"/>
          <w:szCs w:val="24"/>
        </w:rPr>
        <w:t xml:space="preserve">  по графику выезжает в </w:t>
      </w:r>
      <w:proofErr w:type="spellStart"/>
      <w:r>
        <w:rPr>
          <w:rFonts w:ascii="Times New Roman" w:hAnsi="Times New Roman"/>
          <w:sz w:val="24"/>
          <w:szCs w:val="24"/>
        </w:rPr>
        <w:t>с.Каракша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с.Лум</w:t>
      </w:r>
      <w:proofErr w:type="spellEnd"/>
      <w:r w:rsidRPr="006B6316">
        <w:rPr>
          <w:rFonts w:ascii="Times New Roman" w:hAnsi="Times New Roman"/>
          <w:sz w:val="24"/>
          <w:szCs w:val="24"/>
        </w:rPr>
        <w:t>.</w:t>
      </w:r>
    </w:p>
    <w:p w:rsidR="006B6316" w:rsidRPr="006B6316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В поселении имеются спортивные сооружения: </w:t>
      </w:r>
    </w:p>
    <w:p w:rsidR="006B6316" w:rsidRPr="006B6316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-  спортзал в средней школе в </w:t>
      </w:r>
      <w:proofErr w:type="spellStart"/>
      <w:r>
        <w:rPr>
          <w:rFonts w:ascii="Times New Roman" w:hAnsi="Times New Roman"/>
          <w:sz w:val="24"/>
          <w:szCs w:val="24"/>
        </w:rPr>
        <w:t>с.Каракша</w:t>
      </w:r>
      <w:proofErr w:type="spellEnd"/>
      <w:r w:rsidRPr="006B6316">
        <w:rPr>
          <w:rFonts w:ascii="Times New Roman" w:hAnsi="Times New Roman"/>
          <w:sz w:val="24"/>
          <w:szCs w:val="24"/>
        </w:rPr>
        <w:t>;</w:t>
      </w:r>
    </w:p>
    <w:p w:rsidR="001914DB" w:rsidRPr="00BD11C0" w:rsidRDefault="006B6316" w:rsidP="006B63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63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спортплощадка</w:t>
      </w:r>
    </w:p>
    <w:p w:rsidR="001914DB" w:rsidRDefault="001914DB" w:rsidP="001914DB">
      <w:pPr>
        <w:pStyle w:val="Default"/>
        <w:ind w:firstLine="709"/>
        <w:jc w:val="both"/>
      </w:pPr>
      <w: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Прогнозируемый спрос на услуги социальной инфраструктуры образования, здравоохранения, физической культуры и </w:t>
      </w:r>
      <w:proofErr w:type="gramStart"/>
      <w:r>
        <w:rPr>
          <w:rFonts w:ascii="Times New Roman" w:hAnsi="Times New Roman"/>
          <w:sz w:val="24"/>
          <w:szCs w:val="24"/>
        </w:rPr>
        <w:t>массового спорта</w:t>
      </w:r>
      <w:proofErr w:type="gramEnd"/>
      <w:r>
        <w:rPr>
          <w:rFonts w:ascii="Times New Roman" w:hAnsi="Times New Roman"/>
          <w:sz w:val="24"/>
          <w:szCs w:val="24"/>
        </w:rPr>
        <w:t xml:space="preserve"> и культуры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Прогноз изменения численности населения поселения</w:t>
      </w:r>
    </w:p>
    <w:p w:rsidR="001914DB" w:rsidRPr="00BD38D2" w:rsidRDefault="001914DB" w:rsidP="001914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Результаты прогноза численности населения и оценка демографической ситуации</w:t>
      </w:r>
      <w:r>
        <w:rPr>
          <w:rFonts w:ascii="Times New Roman" w:hAnsi="Times New Roman"/>
          <w:sz w:val="24"/>
          <w:szCs w:val="24"/>
        </w:rPr>
        <w:t xml:space="preserve"> в период до 2038 года по </w:t>
      </w:r>
      <w:proofErr w:type="spellStart"/>
      <w:r w:rsidR="006B6316">
        <w:rPr>
          <w:rFonts w:ascii="Times New Roman" w:hAnsi="Times New Roman"/>
          <w:sz w:val="24"/>
          <w:szCs w:val="24"/>
        </w:rPr>
        <w:t>Шкаланскому</w:t>
      </w:r>
      <w:proofErr w:type="spellEnd"/>
      <w:r w:rsidR="006B6316">
        <w:rPr>
          <w:rFonts w:ascii="Times New Roman" w:hAnsi="Times New Roman"/>
          <w:sz w:val="24"/>
          <w:szCs w:val="24"/>
        </w:rPr>
        <w:t xml:space="preserve"> </w:t>
      </w:r>
      <w:r w:rsidRPr="00BD38D2">
        <w:rPr>
          <w:rFonts w:ascii="Times New Roman" w:hAnsi="Times New Roman"/>
          <w:sz w:val="24"/>
          <w:szCs w:val="24"/>
        </w:rPr>
        <w:t>сельскому поселению позволяют сделать следующие выводы:</w:t>
      </w:r>
    </w:p>
    <w:p w:rsidR="001914DB" w:rsidRPr="00BD38D2" w:rsidRDefault="001914DB" w:rsidP="001914DB">
      <w:pPr>
        <w:numPr>
          <w:ilvl w:val="0"/>
          <w:numId w:val="15"/>
        </w:numPr>
        <w:tabs>
          <w:tab w:val="clear" w:pos="1134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повышение инвестиционной привлекательности поселения, поддержка малого и среднего предпринимательства, четкая программа действий по техническому перевооружению действующих сельхозпредприятий, создание благоприятных условий для размещения и развития новых производств, проведение трудосберегающей политики, позволит сохранить и закрепить трудоспособное население;</w:t>
      </w:r>
    </w:p>
    <w:p w:rsidR="001914DB" w:rsidRPr="00BD38D2" w:rsidRDefault="001914DB" w:rsidP="001914DB">
      <w:pPr>
        <w:numPr>
          <w:ilvl w:val="0"/>
          <w:numId w:val="15"/>
        </w:numPr>
        <w:tabs>
          <w:tab w:val="clear" w:pos="1134"/>
          <w:tab w:val="num" w:pos="426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8D2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 xml:space="preserve">ие обеспеченности жителей </w:t>
      </w:r>
      <w:proofErr w:type="spellStart"/>
      <w:r w:rsidR="006B6316">
        <w:rPr>
          <w:rFonts w:ascii="Times New Roman" w:hAnsi="Times New Roman"/>
          <w:sz w:val="24"/>
          <w:szCs w:val="24"/>
        </w:rPr>
        <w:t>Шкаланского</w:t>
      </w:r>
      <w:proofErr w:type="spellEnd"/>
      <w:r w:rsidRPr="00BD38D2">
        <w:rPr>
          <w:rFonts w:ascii="Times New Roman" w:hAnsi="Times New Roman"/>
          <w:sz w:val="24"/>
          <w:szCs w:val="24"/>
        </w:rPr>
        <w:t xml:space="preserve"> сельского поселения объектами и услугами социально-культурной сферы, улучшение их жилищных условий, повышение уровня жизни, улучшение качества медицинского обслуживания, позволит сократить отток населения </w:t>
      </w:r>
      <w:proofErr w:type="gramStart"/>
      <w:r w:rsidRPr="00BD38D2">
        <w:rPr>
          <w:rFonts w:ascii="Times New Roman" w:hAnsi="Times New Roman"/>
          <w:sz w:val="24"/>
          <w:szCs w:val="24"/>
        </w:rPr>
        <w:t>и  увеличить</w:t>
      </w:r>
      <w:proofErr w:type="gramEnd"/>
      <w:r w:rsidRPr="00BD38D2">
        <w:rPr>
          <w:rFonts w:ascii="Times New Roman" w:hAnsi="Times New Roman"/>
          <w:sz w:val="24"/>
          <w:szCs w:val="24"/>
        </w:rPr>
        <w:t xml:space="preserve"> его численность.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изменения численности населения поселения на период до 2028 года построен на основе фактических данных о численности населения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 w:rsidR="006B6316">
        <w:rPr>
          <w:rFonts w:ascii="Times New Roman" w:hAnsi="Times New Roman"/>
          <w:sz w:val="24"/>
          <w:szCs w:val="24"/>
        </w:rPr>
        <w:t>Шкаланское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сельское поселение  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снижения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Таблица. Прогноз изменения численности населения </w:t>
      </w:r>
      <w:proofErr w:type="spellStart"/>
      <w:proofErr w:type="gramStart"/>
      <w:r w:rsidR="006B6316">
        <w:rPr>
          <w:rFonts w:ascii="Times New Roman" w:hAnsi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Кировской области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709"/>
        <w:gridCol w:w="708"/>
        <w:gridCol w:w="709"/>
        <w:gridCol w:w="709"/>
        <w:gridCol w:w="709"/>
        <w:gridCol w:w="708"/>
        <w:gridCol w:w="709"/>
        <w:gridCol w:w="852"/>
        <w:gridCol w:w="852"/>
      </w:tblGrid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362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509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Моложе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трудоспособ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3465F1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трудоспособ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ном возрасте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1914DB" w:rsidRPr="00B671E0" w:rsidTr="007B26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4509DB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D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1914DB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E0"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proofErr w:type="spellStart"/>
            <w:r w:rsidRPr="00B671E0">
              <w:rPr>
                <w:rFonts w:ascii="Times New Roman" w:hAnsi="Times New Roman"/>
                <w:sz w:val="24"/>
                <w:szCs w:val="24"/>
              </w:rPr>
              <w:t>трудоспособ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1E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671E0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6B6316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B" w:rsidRPr="00B671E0" w:rsidRDefault="003628AE" w:rsidP="007B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</w:tbl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Pr="0028709D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2.4.2. Объемы планируемого жилищного строительства (в том числе в соответствии с выданными разрешениями на строительство)</w:t>
      </w:r>
    </w:p>
    <w:p w:rsidR="001914DB" w:rsidRPr="008D1BCC" w:rsidRDefault="001914DB" w:rsidP="001914DB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D1BCC">
        <w:rPr>
          <w:rFonts w:ascii="Times New Roman" w:hAnsi="Times New Roman"/>
          <w:sz w:val="24"/>
          <w:szCs w:val="24"/>
        </w:rPr>
        <w:t xml:space="preserve">По состоянию на 01.01.2018 общая площадь жилого фонда поселения составляет </w:t>
      </w:r>
      <w:r w:rsidR="003628AE">
        <w:rPr>
          <w:rFonts w:ascii="Times New Roman" w:hAnsi="Times New Roman"/>
          <w:sz w:val="24"/>
          <w:szCs w:val="24"/>
        </w:rPr>
        <w:t>36,3</w:t>
      </w:r>
      <w:r w:rsidRPr="008D1BCC">
        <w:rPr>
          <w:rFonts w:ascii="Times New Roman" w:hAnsi="Times New Roman"/>
          <w:sz w:val="24"/>
          <w:szCs w:val="24"/>
        </w:rPr>
        <w:t xml:space="preserve"> тыс. м</w:t>
      </w:r>
      <w:r w:rsidRPr="008D1BC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Обеспеченность населения – 30</w:t>
      </w:r>
      <w:r w:rsidRPr="008D1B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50</w:t>
      </w:r>
      <w:r w:rsidRPr="008D1BCC">
        <w:rPr>
          <w:rFonts w:ascii="Times New Roman" w:hAnsi="Times New Roman"/>
          <w:sz w:val="24"/>
          <w:szCs w:val="24"/>
        </w:rPr>
        <w:t xml:space="preserve"> м</w:t>
      </w:r>
      <w:r w:rsidRPr="008D1BCC">
        <w:rPr>
          <w:rFonts w:ascii="Times New Roman" w:hAnsi="Times New Roman"/>
          <w:sz w:val="24"/>
          <w:szCs w:val="24"/>
          <w:vertAlign w:val="superscript"/>
        </w:rPr>
        <w:t>2</w:t>
      </w:r>
      <w:r w:rsidRPr="008D1BCC">
        <w:rPr>
          <w:rFonts w:ascii="Times New Roman" w:hAnsi="Times New Roman"/>
          <w:sz w:val="24"/>
          <w:szCs w:val="24"/>
        </w:rPr>
        <w:t xml:space="preserve"> на человека. </w:t>
      </w:r>
    </w:p>
    <w:p w:rsidR="001914DB" w:rsidRPr="008D1BCC" w:rsidRDefault="001914DB" w:rsidP="00191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BCC">
        <w:rPr>
          <w:rFonts w:ascii="Times New Roman" w:hAnsi="Times New Roman"/>
          <w:sz w:val="24"/>
          <w:szCs w:val="24"/>
        </w:rPr>
        <w:t>Существует спрос на жилье, также есть свободные площадки для развития индивидуального жилищного строительства. Необходимость обеспечения населения доступным (с точки зрения стоимости и срока возможного приобретения) и комфортным (с точки зрения условий проживания) жильем является одной из важнейших проблем социа</w:t>
      </w:r>
      <w:r>
        <w:rPr>
          <w:rFonts w:ascii="Times New Roman" w:hAnsi="Times New Roman"/>
          <w:sz w:val="24"/>
          <w:szCs w:val="24"/>
        </w:rPr>
        <w:t xml:space="preserve">льно-экономического развития </w:t>
      </w:r>
      <w:proofErr w:type="spellStart"/>
      <w:r w:rsidR="00C125B5">
        <w:rPr>
          <w:rFonts w:ascii="Times New Roman" w:hAnsi="Times New Roman"/>
          <w:sz w:val="24"/>
          <w:szCs w:val="24"/>
        </w:rPr>
        <w:t>д.Шкаланка</w:t>
      </w:r>
      <w:proofErr w:type="spellEnd"/>
      <w:r w:rsidRPr="008D1BCC">
        <w:rPr>
          <w:rFonts w:ascii="Times New Roman" w:hAnsi="Times New Roman"/>
          <w:sz w:val="24"/>
          <w:szCs w:val="24"/>
        </w:rPr>
        <w:t>.</w:t>
      </w:r>
    </w:p>
    <w:p w:rsidR="001914DB" w:rsidRDefault="001914DB" w:rsidP="001914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2.4.3. Объемы прогнозируемого выбытия из эксплуатации объектов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Выбытие из эксплуатации существующих объектов социальной инфраструктуры в поселении не планируется.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достаточном уровне обеспеченности объектами в области образования, </w:t>
      </w:r>
      <w:proofErr w:type="gramStart"/>
      <w:r>
        <w:rPr>
          <w:rFonts w:ascii="Times New Roman" w:hAnsi="Times New Roman"/>
          <w:sz w:val="24"/>
          <w:szCs w:val="24"/>
        </w:rPr>
        <w:t>здравоохранения,  культуры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того, что объемы планируемого жилищного фонда обусловлены переселением граждан из ветхого жилья в новое, а также предоставлением жилья молодым семьям, а не расширением территории, связанной с ростом численности населения за счет миграционных притоков, первостепенной задачей программы является достижение расчетного уровня обеспеченности населения </w:t>
      </w:r>
      <w:proofErr w:type="spellStart"/>
      <w:r w:rsidR="00E7498F">
        <w:rPr>
          <w:rFonts w:ascii="Times New Roman" w:hAnsi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услугами в вышеуказанных областях в соответствии с местными нормативами градостроительного проектирования </w:t>
      </w:r>
      <w:proofErr w:type="spellStart"/>
      <w:r w:rsidR="00E7498F">
        <w:rPr>
          <w:rFonts w:ascii="Times New Roman" w:hAnsi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Кировской области.</w:t>
      </w:r>
    </w:p>
    <w:p w:rsidR="001914DB" w:rsidRDefault="001914DB" w:rsidP="00191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документы о развитии и комплексном освоении территорий.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программы, стратегия социально-экономического развития, план мероприятий по реализации стратегии социально-экономического развития, муниципального образования </w:t>
      </w:r>
      <w:proofErr w:type="spellStart"/>
      <w:r w:rsidR="003628AE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приняты.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плана </w:t>
      </w:r>
      <w:proofErr w:type="spellStart"/>
      <w:proofErr w:type="gramStart"/>
      <w:r w:rsidR="003628AE">
        <w:rPr>
          <w:rFonts w:ascii="Times New Roman" w:hAnsi="Times New Roman"/>
          <w:sz w:val="24"/>
          <w:szCs w:val="24"/>
        </w:rPr>
        <w:t>Шкаланского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Кировской области.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28.06.2014 № 172-ФЗ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1914DB" w:rsidRDefault="001914DB" w:rsidP="001914D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стратегического планирования относятся: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план мероприятий по реализации стратегии социально-экономического развития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прогноз социально-экономического развития муниципального образования на среднесрочный или долгосрочный период;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муниципальная программа.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для городских и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образования </w:t>
      </w:r>
      <w:proofErr w:type="spellStart"/>
      <w:proofErr w:type="gramStart"/>
      <w:r w:rsidR="003628AE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поселение. Однако при этом в соответствии с действующей нормативно-правовой </w:t>
      </w:r>
      <w:proofErr w:type="gramStart"/>
      <w:r>
        <w:rPr>
          <w:rFonts w:ascii="Times New Roman" w:hAnsi="Times New Roman"/>
          <w:sz w:val="24"/>
          <w:szCs w:val="24"/>
        </w:rPr>
        <w:t>базой  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уровне сельского поселения разработана программа социально-экономического развития муниципального образования.</w:t>
      </w:r>
    </w:p>
    <w:p w:rsidR="001914DB" w:rsidRPr="001C3AAA" w:rsidRDefault="001914DB" w:rsidP="001914DB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C3AAA">
        <w:rPr>
          <w:rFonts w:ascii="Times New Roman" w:hAnsi="Times New Roman"/>
          <w:b/>
          <w:color w:val="FF0000"/>
          <w:sz w:val="24"/>
          <w:szCs w:val="24"/>
        </w:rPr>
        <w:t>3.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Исходя из существующего уровня обеспеченности населения услугами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социальной инфраструктуры, а также потребности населения в таких услугах на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перспективу перечень мероприятий (инвестиционных проектов) по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реконструкции объектов социальной инфраструктуры не планируется. При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внесении изменений в Генеральный план муниципального образования</w:t>
      </w:r>
    </w:p>
    <w:p w:rsidR="001C3AAA" w:rsidRPr="001C3AAA" w:rsidRDefault="001C3AAA" w:rsidP="001C3AAA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>соответствующие изменения будут внесены и в программу.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C3AAA">
        <w:rPr>
          <w:rFonts w:ascii="Times New Roman" w:hAnsi="Times New Roman"/>
          <w:b/>
          <w:color w:val="FF0000"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1C3AAA" w:rsidRPr="001C3AAA" w:rsidRDefault="001C3AAA" w:rsidP="001914DB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C3AAA">
        <w:rPr>
          <w:rFonts w:ascii="Times New Roman" w:hAnsi="Times New Roman"/>
          <w:color w:val="FF0000"/>
          <w:sz w:val="24"/>
          <w:szCs w:val="24"/>
        </w:rPr>
        <w:t xml:space="preserve">Объемы финансирования за счет средств местного и областного бюджетов ежегодно будут уточняться исходя из возможностей бюджетов на соответствующий финансовый год 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</w:t>
      </w:r>
      <w:proofErr w:type="spellStart"/>
      <w:proofErr w:type="gramStart"/>
      <w:r w:rsidR="003628AE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поселение, установлены по мероприятиям (инвестиционным проектам)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группы (строительства новых объектов социальной инфраструктуры).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целевых индикаторов произведен в соответствии со следующими документами:</w:t>
      </w:r>
    </w:p>
    <w:p w:rsidR="001914DB" w:rsidRPr="001A061D" w:rsidRDefault="001914DB" w:rsidP="001914DB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A061D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приказ Министерства экономического развития Российской Федерации от </w:t>
      </w:r>
      <w:r w:rsidR="001A061D" w:rsidRPr="001A061D">
        <w:rPr>
          <w:rFonts w:ascii="Times New Roman" w:hAnsi="Times New Roman"/>
          <w:color w:val="FF0000"/>
          <w:sz w:val="24"/>
          <w:szCs w:val="24"/>
        </w:rPr>
        <w:t>30.06.2016 N 423 "Об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Минэкономразвития России от 30.11.2009 №492</w:t>
      </w:r>
      <w:r w:rsidRPr="001A061D">
        <w:rPr>
          <w:rFonts w:ascii="Times New Roman" w:hAnsi="Times New Roman"/>
          <w:color w:val="FF0000"/>
          <w:sz w:val="24"/>
          <w:szCs w:val="24"/>
        </w:rPr>
        <w:t>»;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 w:rsidR="003628AE">
        <w:rPr>
          <w:rFonts w:ascii="Times New Roman" w:hAnsi="Times New Roman"/>
          <w:sz w:val="24"/>
          <w:szCs w:val="24"/>
        </w:rPr>
        <w:t>Шкаланское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Кировской области, утвержденные решением</w:t>
      </w:r>
      <w:r w:rsidR="003628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8AE">
        <w:rPr>
          <w:rFonts w:ascii="Times New Roman" w:hAnsi="Times New Roman"/>
          <w:sz w:val="24"/>
          <w:szCs w:val="24"/>
        </w:rPr>
        <w:t>Шкаланской</w:t>
      </w:r>
      <w:proofErr w:type="spellEnd"/>
      <w:r w:rsidR="006E7B68">
        <w:rPr>
          <w:rFonts w:ascii="Times New Roman" w:hAnsi="Times New Roman"/>
          <w:sz w:val="24"/>
          <w:szCs w:val="24"/>
        </w:rPr>
        <w:t xml:space="preserve">  сельской  Думы от 13.05.2015  № 98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мероприятий, включенных в программу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муниципального образования </w:t>
      </w:r>
      <w:proofErr w:type="spellStart"/>
      <w:proofErr w:type="gramStart"/>
      <w:r w:rsidR="006E7B68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 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Кировской области.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улучшении условий качества жизни населения муниципального образования;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в повышении доступности объектов социальной инфраструктуры для населения муниципального образования.</w:t>
      </w:r>
    </w:p>
    <w:p w:rsidR="001914DB" w:rsidRPr="001A061D" w:rsidRDefault="001914DB" w:rsidP="001914DB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A061D">
        <w:rPr>
          <w:rFonts w:ascii="Times New Roman" w:hAnsi="Times New Roman"/>
          <w:color w:val="FF0000"/>
          <w:sz w:val="24"/>
          <w:szCs w:val="24"/>
        </w:rPr>
        <w:t xml:space="preserve"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Министерства экономического развития Российской Федерации </w:t>
      </w:r>
      <w:r w:rsidR="001A061D" w:rsidRPr="001A061D">
        <w:rPr>
          <w:rFonts w:ascii="Times New Roman" w:hAnsi="Times New Roman"/>
          <w:color w:val="FF0000"/>
          <w:sz w:val="24"/>
          <w:szCs w:val="24"/>
        </w:rPr>
        <w:t>30.06.2016 N 423 "Об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Минэкономразвития России от 30.11.2009 №492»</w:t>
      </w:r>
      <w:r w:rsidRPr="001A061D">
        <w:rPr>
          <w:rFonts w:ascii="Times New Roman" w:hAnsi="Times New Roman"/>
          <w:color w:val="FF0000"/>
          <w:sz w:val="24"/>
          <w:szCs w:val="24"/>
        </w:rPr>
        <w:t xml:space="preserve"> и выражающиеся следующими параметрами: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образования генеральным планом не предусмотрено.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здравоохранения генеральным планом не предусмотрено.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Основными задачами поселения является сохранение и поддержание состояния существующих объектов.</w:t>
      </w:r>
    </w:p>
    <w:p w:rsidR="001914DB" w:rsidRPr="00614117" w:rsidRDefault="001914DB" w:rsidP="001914DB">
      <w:pPr>
        <w:tabs>
          <w:tab w:val="left" w:pos="567"/>
        </w:tabs>
        <w:spacing w:before="240" w:after="12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4117">
        <w:rPr>
          <w:rFonts w:ascii="Times New Roman" w:hAnsi="Times New Roman"/>
          <w:b/>
          <w:i/>
          <w:sz w:val="24"/>
          <w:szCs w:val="24"/>
        </w:rPr>
        <w:lastRenderedPageBreak/>
        <w:t>Культура и спорт</w:t>
      </w:r>
    </w:p>
    <w:p w:rsidR="001914DB" w:rsidRPr="00614117" w:rsidRDefault="001914DB" w:rsidP="001914DB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14117">
        <w:rPr>
          <w:rFonts w:ascii="Times New Roman" w:hAnsi="Times New Roman"/>
          <w:sz w:val="24"/>
          <w:szCs w:val="24"/>
        </w:rPr>
        <w:t>Строительство новых объектов образования генеральным планом не предусмотрено.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мероприятий, включенных в Программу, с точки зрения достижения расчетного уровня обеспеченности населения услугами в областях социальной инфраструктуры в соответствии с местными нормативами градостроительного проектирования муниципального образования </w:t>
      </w:r>
      <w:proofErr w:type="spellStart"/>
      <w:r w:rsidR="006E7B68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поселение: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(2038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Предложения по совершенствованию нормативно-правового и информационного обеспечения социально-экономического развития муниципального образования поселения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1914DB" w:rsidRDefault="001914DB" w:rsidP="001914D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Предложения по совершенствованию нормативно-правового и информационного обеспечения развития социальной инфраструктуры муниципального образования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Pr="003D20D4">
        <w:rPr>
          <w:rFonts w:ascii="Times New Roman" w:hAnsi="Times New Roman"/>
          <w:color w:val="FF0000"/>
          <w:sz w:val="24"/>
          <w:szCs w:val="24"/>
        </w:rPr>
        <w:t>01.10.</w:t>
      </w:r>
      <w:r w:rsidR="003D20D4" w:rsidRPr="003D20D4">
        <w:rPr>
          <w:rFonts w:ascii="Times New Roman" w:hAnsi="Times New Roman"/>
          <w:color w:val="FF0000"/>
          <w:sz w:val="24"/>
          <w:szCs w:val="24"/>
        </w:rPr>
        <w:t>2015</w:t>
      </w:r>
      <w:r w:rsidRPr="003D20D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3-х основных областей социальной инфраструктуры: </w:t>
      </w:r>
      <w:proofErr w:type="gramStart"/>
      <w:r>
        <w:rPr>
          <w:rFonts w:ascii="Times New Roman" w:hAnsi="Times New Roman"/>
          <w:sz w:val="24"/>
          <w:szCs w:val="24"/>
        </w:rPr>
        <w:t>здравоохранение,  культура</w:t>
      </w:r>
      <w:proofErr w:type="gramEnd"/>
      <w:r>
        <w:rPr>
          <w:rFonts w:ascii="Times New Roman" w:hAnsi="Times New Roman"/>
          <w:sz w:val="24"/>
          <w:szCs w:val="24"/>
        </w:rPr>
        <w:t>, физическая культура и массовый спорт.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</w:t>
      </w:r>
      <w:proofErr w:type="spellStart"/>
      <w:r w:rsidR="006E7B68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1914DB" w:rsidRDefault="001914DB" w:rsidP="00191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1914DB" w:rsidRDefault="001914DB" w:rsidP="00191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информационное обеспечение развития социальной инфраструктуры муниципального образования </w:t>
      </w:r>
      <w:proofErr w:type="spellStart"/>
      <w:proofErr w:type="gramStart"/>
      <w:r w:rsidR="006E7B68">
        <w:rPr>
          <w:rFonts w:ascii="Times New Roman" w:hAnsi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>
        <w:rPr>
          <w:rFonts w:ascii="Times New Roman" w:hAnsi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Кировской области находится на достаточном уровне и не требует внесения изменений.</w:t>
      </w:r>
    </w:p>
    <w:p w:rsidR="00DC6662" w:rsidRPr="000D5FE5" w:rsidRDefault="00D52FBE" w:rsidP="00DC666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7.3. Г</w:t>
      </w:r>
      <w:r w:rsidR="00DC6662" w:rsidRPr="000D5FE5">
        <w:rPr>
          <w:rFonts w:ascii="Times New Roman" w:hAnsi="Times New Roman"/>
          <w:color w:val="FF0000"/>
          <w:sz w:val="24"/>
          <w:szCs w:val="24"/>
        </w:rPr>
        <w:t>рафик</w:t>
      </w:r>
      <w:r>
        <w:rPr>
          <w:rFonts w:ascii="Times New Roman" w:hAnsi="Times New Roman"/>
          <w:color w:val="FF0000"/>
          <w:sz w:val="24"/>
          <w:szCs w:val="24"/>
        </w:rPr>
        <w:t>и</w:t>
      </w:r>
      <w:r w:rsidR="00DC6662" w:rsidRPr="000D5FE5">
        <w:rPr>
          <w:rFonts w:ascii="Times New Roman" w:hAnsi="Times New Roman"/>
          <w:color w:val="FF0000"/>
          <w:sz w:val="24"/>
          <w:szCs w:val="24"/>
        </w:rPr>
        <w:t xml:space="preserve"> работ по реализации Программы Сроки реализации инвестиционных проектов, включенных в Программу, должны соответствовать срокам, определенным</w:t>
      </w:r>
      <w:r w:rsidR="000D5FE5" w:rsidRPr="000D5FE5">
        <w:rPr>
          <w:rFonts w:ascii="Times New Roman" w:hAnsi="Times New Roman"/>
          <w:color w:val="FF0000"/>
          <w:sz w:val="24"/>
          <w:szCs w:val="24"/>
        </w:rPr>
        <w:t xml:space="preserve"> в</w:t>
      </w:r>
      <w:r w:rsidR="00DC6662" w:rsidRPr="000D5FE5">
        <w:rPr>
          <w:rFonts w:ascii="Times New Roman" w:hAnsi="Times New Roman"/>
          <w:color w:val="FF0000"/>
          <w:sz w:val="24"/>
          <w:szCs w:val="24"/>
        </w:rPr>
        <w:t xml:space="preserve"> Программах инвестиционных проектов.</w:t>
      </w:r>
    </w:p>
    <w:p w:rsidR="001914DB" w:rsidRDefault="001914DB" w:rsidP="00191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85C" w:rsidRPr="001914DB" w:rsidRDefault="009A685C" w:rsidP="001914DB">
      <w:pPr>
        <w:rPr>
          <w:szCs w:val="24"/>
        </w:rPr>
      </w:pPr>
    </w:p>
    <w:sectPr w:rsidR="009A685C" w:rsidRPr="001914DB" w:rsidSect="00EC6246">
      <w:type w:val="nextColumn"/>
      <w:pgSz w:w="11906" w:h="16838"/>
      <w:pgMar w:top="1701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77" w:rsidRDefault="00971277" w:rsidP="00911F56">
      <w:pPr>
        <w:spacing w:after="0" w:line="240" w:lineRule="auto"/>
      </w:pPr>
      <w:r>
        <w:separator/>
      </w:r>
    </w:p>
  </w:endnote>
  <w:endnote w:type="continuationSeparator" w:id="0">
    <w:p w:rsidR="00971277" w:rsidRDefault="00971277" w:rsidP="0091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77" w:rsidRDefault="00971277" w:rsidP="00911F56">
      <w:pPr>
        <w:spacing w:after="0" w:line="240" w:lineRule="auto"/>
      </w:pPr>
      <w:r>
        <w:separator/>
      </w:r>
    </w:p>
  </w:footnote>
  <w:footnote w:type="continuationSeparator" w:id="0">
    <w:p w:rsidR="00971277" w:rsidRDefault="00971277" w:rsidP="00911F56">
      <w:pPr>
        <w:spacing w:after="0" w:line="240" w:lineRule="auto"/>
      </w:pPr>
      <w:r>
        <w:continuationSeparator/>
      </w:r>
    </w:p>
  </w:footnote>
  <w:footnote w:id="1">
    <w:p w:rsidR="00DC6662" w:rsidRPr="00C952D4" w:rsidRDefault="00DC6662" w:rsidP="00B61CA7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BAD547"/>
    <w:multiLevelType w:val="hybridMultilevel"/>
    <w:tmpl w:val="214C3F6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6" w15:restartNumberingAfterBreak="0">
    <w:nsid w:val="0B241C25"/>
    <w:multiLevelType w:val="multilevel"/>
    <w:tmpl w:val="C74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220A8"/>
    <w:multiLevelType w:val="multilevel"/>
    <w:tmpl w:val="774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565D2"/>
    <w:multiLevelType w:val="hybridMultilevel"/>
    <w:tmpl w:val="D26E7474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B7A1F"/>
    <w:multiLevelType w:val="hybridMultilevel"/>
    <w:tmpl w:val="2507A4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3842C4"/>
    <w:multiLevelType w:val="hybridMultilevel"/>
    <w:tmpl w:val="5D1442E6"/>
    <w:lvl w:ilvl="0" w:tplc="F5E87768">
      <w:start w:val="1"/>
      <w:numFmt w:val="bullet"/>
      <w:lvlText w:val="-"/>
      <w:lvlJc w:val="left"/>
      <w:pPr>
        <w:tabs>
          <w:tab w:val="num" w:pos="774"/>
        </w:tabs>
        <w:ind w:left="105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A84B11"/>
    <w:multiLevelType w:val="multilevel"/>
    <w:tmpl w:val="00A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80237"/>
    <w:multiLevelType w:val="multilevel"/>
    <w:tmpl w:val="47F27DE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3" w15:restartNumberingAfterBreak="0">
    <w:nsid w:val="5B8C6295"/>
    <w:multiLevelType w:val="hybridMultilevel"/>
    <w:tmpl w:val="8C4EF0E2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E3580"/>
    <w:multiLevelType w:val="hybridMultilevel"/>
    <w:tmpl w:val="B3C41994"/>
    <w:lvl w:ilvl="0" w:tplc="66E008A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D0CAA9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6702B2E"/>
    <w:multiLevelType w:val="hybridMultilevel"/>
    <w:tmpl w:val="3A3B162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8E5651"/>
    <w:multiLevelType w:val="hybridMultilevel"/>
    <w:tmpl w:val="00D07296"/>
    <w:lvl w:ilvl="0" w:tplc="7A243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15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6"/>
    <w:rsid w:val="00001CCB"/>
    <w:rsid w:val="00007208"/>
    <w:rsid w:val="00011F97"/>
    <w:rsid w:val="0002233F"/>
    <w:rsid w:val="0006244D"/>
    <w:rsid w:val="00077707"/>
    <w:rsid w:val="00090620"/>
    <w:rsid w:val="0009730D"/>
    <w:rsid w:val="000A1D2A"/>
    <w:rsid w:val="000B3965"/>
    <w:rsid w:val="000B44A3"/>
    <w:rsid w:val="000B767F"/>
    <w:rsid w:val="000D5FE5"/>
    <w:rsid w:val="000F52C8"/>
    <w:rsid w:val="000F7378"/>
    <w:rsid w:val="00125AF6"/>
    <w:rsid w:val="00130E0C"/>
    <w:rsid w:val="00172313"/>
    <w:rsid w:val="00186436"/>
    <w:rsid w:val="001914DB"/>
    <w:rsid w:val="00197484"/>
    <w:rsid w:val="001A061D"/>
    <w:rsid w:val="001C3AAA"/>
    <w:rsid w:val="001C4753"/>
    <w:rsid w:val="001E3CCE"/>
    <w:rsid w:val="001F4A70"/>
    <w:rsid w:val="00206B66"/>
    <w:rsid w:val="00212A9C"/>
    <w:rsid w:val="00216224"/>
    <w:rsid w:val="002216AD"/>
    <w:rsid w:val="00224349"/>
    <w:rsid w:val="002471E6"/>
    <w:rsid w:val="00270E3D"/>
    <w:rsid w:val="002739E6"/>
    <w:rsid w:val="0027520F"/>
    <w:rsid w:val="00275381"/>
    <w:rsid w:val="00292A57"/>
    <w:rsid w:val="002A6945"/>
    <w:rsid w:val="002D3A8B"/>
    <w:rsid w:val="002E1295"/>
    <w:rsid w:val="002E2D93"/>
    <w:rsid w:val="002F1D68"/>
    <w:rsid w:val="00302B40"/>
    <w:rsid w:val="0031689D"/>
    <w:rsid w:val="003176FD"/>
    <w:rsid w:val="00326F26"/>
    <w:rsid w:val="003412F0"/>
    <w:rsid w:val="003465F1"/>
    <w:rsid w:val="00352570"/>
    <w:rsid w:val="00353801"/>
    <w:rsid w:val="0036203A"/>
    <w:rsid w:val="003628AE"/>
    <w:rsid w:val="003745E2"/>
    <w:rsid w:val="00380EF1"/>
    <w:rsid w:val="00380FE9"/>
    <w:rsid w:val="00383AB8"/>
    <w:rsid w:val="003A0196"/>
    <w:rsid w:val="003A6DFD"/>
    <w:rsid w:val="003A73D2"/>
    <w:rsid w:val="003B1129"/>
    <w:rsid w:val="003C1561"/>
    <w:rsid w:val="003C6AFC"/>
    <w:rsid w:val="003D20D4"/>
    <w:rsid w:val="003E447E"/>
    <w:rsid w:val="003F14C9"/>
    <w:rsid w:val="00400B60"/>
    <w:rsid w:val="0041005A"/>
    <w:rsid w:val="00421A1F"/>
    <w:rsid w:val="00430D4E"/>
    <w:rsid w:val="004318FB"/>
    <w:rsid w:val="00440523"/>
    <w:rsid w:val="0046398A"/>
    <w:rsid w:val="0046643D"/>
    <w:rsid w:val="004A403E"/>
    <w:rsid w:val="004A6C42"/>
    <w:rsid w:val="004B210E"/>
    <w:rsid w:val="004C527B"/>
    <w:rsid w:val="004D3DB4"/>
    <w:rsid w:val="004E6B34"/>
    <w:rsid w:val="005060E0"/>
    <w:rsid w:val="005111EF"/>
    <w:rsid w:val="0052637C"/>
    <w:rsid w:val="005345F2"/>
    <w:rsid w:val="005401F5"/>
    <w:rsid w:val="00543047"/>
    <w:rsid w:val="005526CF"/>
    <w:rsid w:val="00553799"/>
    <w:rsid w:val="0056166F"/>
    <w:rsid w:val="00575974"/>
    <w:rsid w:val="005860A5"/>
    <w:rsid w:val="005A5675"/>
    <w:rsid w:val="005C0130"/>
    <w:rsid w:val="005C0217"/>
    <w:rsid w:val="005D31F1"/>
    <w:rsid w:val="005D7F71"/>
    <w:rsid w:val="005E0F34"/>
    <w:rsid w:val="005E58DA"/>
    <w:rsid w:val="005E6660"/>
    <w:rsid w:val="005F272C"/>
    <w:rsid w:val="00602E46"/>
    <w:rsid w:val="00610885"/>
    <w:rsid w:val="00611C5F"/>
    <w:rsid w:val="00623CA2"/>
    <w:rsid w:val="00623D1E"/>
    <w:rsid w:val="00633FC2"/>
    <w:rsid w:val="006425D6"/>
    <w:rsid w:val="00642A2F"/>
    <w:rsid w:val="006572CF"/>
    <w:rsid w:val="006629F7"/>
    <w:rsid w:val="0066525D"/>
    <w:rsid w:val="00673CF6"/>
    <w:rsid w:val="006763AA"/>
    <w:rsid w:val="006A0B57"/>
    <w:rsid w:val="006A6653"/>
    <w:rsid w:val="006B6316"/>
    <w:rsid w:val="006C3108"/>
    <w:rsid w:val="006D6E0E"/>
    <w:rsid w:val="006E7B68"/>
    <w:rsid w:val="00714E65"/>
    <w:rsid w:val="00724F17"/>
    <w:rsid w:val="00732666"/>
    <w:rsid w:val="007352BE"/>
    <w:rsid w:val="0073561F"/>
    <w:rsid w:val="00767126"/>
    <w:rsid w:val="00770765"/>
    <w:rsid w:val="00787AF2"/>
    <w:rsid w:val="00791D5A"/>
    <w:rsid w:val="007B2621"/>
    <w:rsid w:val="007D4042"/>
    <w:rsid w:val="007D5824"/>
    <w:rsid w:val="007E55E0"/>
    <w:rsid w:val="007F5B32"/>
    <w:rsid w:val="007F7F67"/>
    <w:rsid w:val="00810AEC"/>
    <w:rsid w:val="008174FD"/>
    <w:rsid w:val="00825024"/>
    <w:rsid w:val="00845173"/>
    <w:rsid w:val="00861604"/>
    <w:rsid w:val="00864A6C"/>
    <w:rsid w:val="008743F9"/>
    <w:rsid w:val="00882549"/>
    <w:rsid w:val="008A0915"/>
    <w:rsid w:val="008B426C"/>
    <w:rsid w:val="008C593A"/>
    <w:rsid w:val="008F3B9D"/>
    <w:rsid w:val="00911F56"/>
    <w:rsid w:val="00912BAE"/>
    <w:rsid w:val="0092324A"/>
    <w:rsid w:val="00924FA9"/>
    <w:rsid w:val="00931221"/>
    <w:rsid w:val="00931DDD"/>
    <w:rsid w:val="00946267"/>
    <w:rsid w:val="00960CC7"/>
    <w:rsid w:val="009621C2"/>
    <w:rsid w:val="00965672"/>
    <w:rsid w:val="00971277"/>
    <w:rsid w:val="009713D3"/>
    <w:rsid w:val="0097156B"/>
    <w:rsid w:val="00983CD5"/>
    <w:rsid w:val="009844D0"/>
    <w:rsid w:val="00986A9E"/>
    <w:rsid w:val="00993807"/>
    <w:rsid w:val="009A685C"/>
    <w:rsid w:val="009B42C0"/>
    <w:rsid w:val="009B6932"/>
    <w:rsid w:val="009B6FE3"/>
    <w:rsid w:val="009C39F3"/>
    <w:rsid w:val="009C55FB"/>
    <w:rsid w:val="009D2309"/>
    <w:rsid w:val="009E711B"/>
    <w:rsid w:val="009E7894"/>
    <w:rsid w:val="009F6A26"/>
    <w:rsid w:val="00A02B42"/>
    <w:rsid w:val="00A102BF"/>
    <w:rsid w:val="00A13B19"/>
    <w:rsid w:val="00A14060"/>
    <w:rsid w:val="00A37E01"/>
    <w:rsid w:val="00A429AA"/>
    <w:rsid w:val="00A51221"/>
    <w:rsid w:val="00A95463"/>
    <w:rsid w:val="00A96621"/>
    <w:rsid w:val="00A970B2"/>
    <w:rsid w:val="00AB455B"/>
    <w:rsid w:val="00AB6FC9"/>
    <w:rsid w:val="00AC6A87"/>
    <w:rsid w:val="00AD08F0"/>
    <w:rsid w:val="00AD0F17"/>
    <w:rsid w:val="00AE3C5B"/>
    <w:rsid w:val="00B026C9"/>
    <w:rsid w:val="00B06F4C"/>
    <w:rsid w:val="00B125C8"/>
    <w:rsid w:val="00B21F10"/>
    <w:rsid w:val="00B33B80"/>
    <w:rsid w:val="00B448A7"/>
    <w:rsid w:val="00B475D9"/>
    <w:rsid w:val="00B60537"/>
    <w:rsid w:val="00B60E1B"/>
    <w:rsid w:val="00B61CA7"/>
    <w:rsid w:val="00B77D0B"/>
    <w:rsid w:val="00B82C45"/>
    <w:rsid w:val="00BB297C"/>
    <w:rsid w:val="00BB6C65"/>
    <w:rsid w:val="00BD11C0"/>
    <w:rsid w:val="00BE21AA"/>
    <w:rsid w:val="00BE7185"/>
    <w:rsid w:val="00C015B7"/>
    <w:rsid w:val="00C125B5"/>
    <w:rsid w:val="00C51BFB"/>
    <w:rsid w:val="00C728F9"/>
    <w:rsid w:val="00C86E0D"/>
    <w:rsid w:val="00C93B27"/>
    <w:rsid w:val="00CE08F7"/>
    <w:rsid w:val="00CE57CD"/>
    <w:rsid w:val="00D1350B"/>
    <w:rsid w:val="00D13B9C"/>
    <w:rsid w:val="00D2443A"/>
    <w:rsid w:val="00D52FBE"/>
    <w:rsid w:val="00D6407E"/>
    <w:rsid w:val="00D71CF2"/>
    <w:rsid w:val="00D73B9C"/>
    <w:rsid w:val="00D83121"/>
    <w:rsid w:val="00D84B56"/>
    <w:rsid w:val="00DB0B5C"/>
    <w:rsid w:val="00DB165F"/>
    <w:rsid w:val="00DB7B4A"/>
    <w:rsid w:val="00DC6662"/>
    <w:rsid w:val="00DC71DA"/>
    <w:rsid w:val="00DE03DD"/>
    <w:rsid w:val="00DE136D"/>
    <w:rsid w:val="00DF5A68"/>
    <w:rsid w:val="00E02CF7"/>
    <w:rsid w:val="00E2035E"/>
    <w:rsid w:val="00E215F9"/>
    <w:rsid w:val="00E26684"/>
    <w:rsid w:val="00E7498F"/>
    <w:rsid w:val="00EB1F99"/>
    <w:rsid w:val="00EB305A"/>
    <w:rsid w:val="00EB5539"/>
    <w:rsid w:val="00EC6246"/>
    <w:rsid w:val="00EE4F5C"/>
    <w:rsid w:val="00EE7C92"/>
    <w:rsid w:val="00F11D7E"/>
    <w:rsid w:val="00F24F90"/>
    <w:rsid w:val="00F5049A"/>
    <w:rsid w:val="00F507DA"/>
    <w:rsid w:val="00F528B4"/>
    <w:rsid w:val="00F72E61"/>
    <w:rsid w:val="00F86D2A"/>
    <w:rsid w:val="00F95569"/>
    <w:rsid w:val="00F97C61"/>
    <w:rsid w:val="00FA5912"/>
    <w:rsid w:val="00FA63BC"/>
    <w:rsid w:val="00FB1881"/>
    <w:rsid w:val="00FD0B04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8F4"/>
  <w15:docId w15:val="{F02E719A-A2C3-4606-8C2E-F7492C81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56"/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911F56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link w:val="20"/>
    <w:qFormat/>
    <w:rsid w:val="00911F56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911F56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911F56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911F56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911F56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1F56"/>
    <w:rPr>
      <w:rFonts w:ascii="Tahoma" w:eastAsia="Times New Roman" w:hAnsi="Tahoma" w:cs="Tahoma"/>
      <w:color w:val="2E3432"/>
      <w:kern w:val="1"/>
      <w:sz w:val="38"/>
      <w:szCs w:val="38"/>
      <w:lang w:eastAsia="zh-CN"/>
    </w:rPr>
  </w:style>
  <w:style w:type="character" w:customStyle="1" w:styleId="20">
    <w:name w:val="Заголовок 2 Знак"/>
    <w:basedOn w:val="a1"/>
    <w:link w:val="2"/>
    <w:rsid w:val="00911F56"/>
    <w:rPr>
      <w:rFonts w:ascii="Tahoma" w:eastAsia="Times New Roman" w:hAnsi="Tahoma" w:cs="Tahoma"/>
      <w:sz w:val="34"/>
      <w:szCs w:val="34"/>
      <w:lang w:eastAsia="zh-CN"/>
    </w:rPr>
  </w:style>
  <w:style w:type="character" w:customStyle="1" w:styleId="30">
    <w:name w:val="Заголовок 3 Знак"/>
    <w:basedOn w:val="a1"/>
    <w:link w:val="3"/>
    <w:rsid w:val="00911F56"/>
    <w:rPr>
      <w:rFonts w:ascii="Tahoma" w:eastAsia="Times New Roman" w:hAnsi="Tahoma" w:cs="Tahoma"/>
      <w:sz w:val="29"/>
      <w:szCs w:val="29"/>
      <w:lang w:eastAsia="zh-CN"/>
    </w:rPr>
  </w:style>
  <w:style w:type="character" w:customStyle="1" w:styleId="40">
    <w:name w:val="Заголовок 4 Знак"/>
    <w:basedOn w:val="a1"/>
    <w:link w:val="4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911F56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WW8Num2z0">
    <w:name w:val="WW8Num2z0"/>
    <w:rsid w:val="00911F56"/>
    <w:rPr>
      <w:rFonts w:ascii="Symbol" w:hAnsi="Symbol" w:cs="Symbol"/>
    </w:rPr>
  </w:style>
  <w:style w:type="character" w:customStyle="1" w:styleId="WW8Num3z0">
    <w:name w:val="WW8Num3z0"/>
    <w:rsid w:val="00911F56"/>
    <w:rPr>
      <w:rFonts w:ascii="Symbol" w:hAnsi="Symbol" w:cs="Symbol"/>
    </w:rPr>
  </w:style>
  <w:style w:type="character" w:customStyle="1" w:styleId="WW8Num4z0">
    <w:name w:val="WW8Num4z0"/>
    <w:rsid w:val="00911F56"/>
    <w:rPr>
      <w:rFonts w:cs="Times New Roman"/>
    </w:rPr>
  </w:style>
  <w:style w:type="character" w:customStyle="1" w:styleId="WW8Num5z0">
    <w:name w:val="WW8Num5z0"/>
    <w:rsid w:val="00911F56"/>
    <w:rPr>
      <w:rFonts w:ascii="Wingdings" w:hAnsi="Wingdings" w:cs="Wingdings"/>
    </w:rPr>
  </w:style>
  <w:style w:type="character" w:customStyle="1" w:styleId="Absatz-Standardschriftart">
    <w:name w:val="Absatz-Standardschriftart"/>
    <w:rsid w:val="00911F56"/>
  </w:style>
  <w:style w:type="character" w:customStyle="1" w:styleId="WW8Num1z0">
    <w:name w:val="WW8Num1z0"/>
    <w:rsid w:val="00911F56"/>
    <w:rPr>
      <w:rFonts w:ascii="Symbol" w:hAnsi="Symbol" w:cs="OpenSymbol"/>
    </w:rPr>
  </w:style>
  <w:style w:type="character" w:customStyle="1" w:styleId="WW8Num3z1">
    <w:name w:val="WW8Num3z1"/>
    <w:rsid w:val="00911F56"/>
    <w:rPr>
      <w:rFonts w:ascii="Courier New" w:hAnsi="Courier New" w:cs="Courier New"/>
    </w:rPr>
  </w:style>
  <w:style w:type="character" w:customStyle="1" w:styleId="WW8Num3z2">
    <w:name w:val="WW8Num3z2"/>
    <w:rsid w:val="00911F56"/>
    <w:rPr>
      <w:rFonts w:ascii="Wingdings" w:hAnsi="Wingdings" w:cs="Wingdings"/>
    </w:rPr>
  </w:style>
  <w:style w:type="character" w:customStyle="1" w:styleId="WW8Num5z1">
    <w:name w:val="WW8Num5z1"/>
    <w:rsid w:val="00911F56"/>
    <w:rPr>
      <w:rFonts w:ascii="Courier New" w:hAnsi="Courier New" w:cs="Courier New"/>
    </w:rPr>
  </w:style>
  <w:style w:type="character" w:customStyle="1" w:styleId="WW8Num5z3">
    <w:name w:val="WW8Num5z3"/>
    <w:rsid w:val="00911F56"/>
    <w:rPr>
      <w:rFonts w:ascii="Symbol" w:hAnsi="Symbol" w:cs="Symbol"/>
    </w:rPr>
  </w:style>
  <w:style w:type="character" w:customStyle="1" w:styleId="WW8Num6z0">
    <w:name w:val="WW8Num6z0"/>
    <w:rsid w:val="00911F5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11F56"/>
    <w:rPr>
      <w:rFonts w:ascii="Symbol" w:hAnsi="Symbol" w:cs="Symbol"/>
    </w:rPr>
  </w:style>
  <w:style w:type="character" w:customStyle="1" w:styleId="WW8Num8z1">
    <w:name w:val="WW8Num8z1"/>
    <w:rsid w:val="00911F56"/>
    <w:rPr>
      <w:rFonts w:ascii="Courier New" w:hAnsi="Courier New" w:cs="Courier New"/>
    </w:rPr>
  </w:style>
  <w:style w:type="character" w:customStyle="1" w:styleId="WW8Num8z2">
    <w:name w:val="WW8Num8z2"/>
    <w:rsid w:val="00911F56"/>
    <w:rPr>
      <w:rFonts w:ascii="Wingdings" w:hAnsi="Wingdings" w:cs="Wingdings"/>
    </w:rPr>
  </w:style>
  <w:style w:type="character" w:customStyle="1" w:styleId="WW8Num9z0">
    <w:name w:val="WW8Num9z0"/>
    <w:rsid w:val="00911F56"/>
    <w:rPr>
      <w:rFonts w:ascii="Wingdings" w:hAnsi="Wingdings" w:cs="Wingdings"/>
    </w:rPr>
  </w:style>
  <w:style w:type="character" w:customStyle="1" w:styleId="WW8Num9z1">
    <w:name w:val="WW8Num9z1"/>
    <w:rsid w:val="00911F56"/>
    <w:rPr>
      <w:rFonts w:ascii="Courier New" w:hAnsi="Courier New" w:cs="Courier New"/>
    </w:rPr>
  </w:style>
  <w:style w:type="character" w:customStyle="1" w:styleId="WW8Num9z3">
    <w:name w:val="WW8Num9z3"/>
    <w:rsid w:val="00911F56"/>
    <w:rPr>
      <w:rFonts w:ascii="Symbol" w:hAnsi="Symbol" w:cs="Symbol"/>
    </w:rPr>
  </w:style>
  <w:style w:type="character" w:customStyle="1" w:styleId="WW8Num10z0">
    <w:name w:val="WW8Num10z0"/>
    <w:rsid w:val="00911F56"/>
    <w:rPr>
      <w:rFonts w:ascii="Symbol" w:hAnsi="Symbol" w:cs="Symbol"/>
    </w:rPr>
  </w:style>
  <w:style w:type="character" w:customStyle="1" w:styleId="WW8Num10z1">
    <w:name w:val="WW8Num10z1"/>
    <w:rsid w:val="00911F56"/>
    <w:rPr>
      <w:rFonts w:ascii="Courier New" w:hAnsi="Courier New" w:cs="Courier New"/>
    </w:rPr>
  </w:style>
  <w:style w:type="character" w:customStyle="1" w:styleId="WW8Num10z2">
    <w:name w:val="WW8Num10z2"/>
    <w:rsid w:val="00911F56"/>
    <w:rPr>
      <w:rFonts w:ascii="Wingdings" w:hAnsi="Wingdings" w:cs="Wingdings"/>
    </w:rPr>
  </w:style>
  <w:style w:type="character" w:customStyle="1" w:styleId="WW8Num11z1">
    <w:name w:val="WW8Num11z1"/>
    <w:rsid w:val="00911F5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11F56"/>
    <w:rPr>
      <w:rFonts w:ascii="Symbol" w:hAnsi="Symbol" w:cs="Symbol"/>
    </w:rPr>
  </w:style>
  <w:style w:type="character" w:customStyle="1" w:styleId="WW8Num12z1">
    <w:name w:val="WW8Num12z1"/>
    <w:rsid w:val="00911F56"/>
    <w:rPr>
      <w:rFonts w:ascii="Courier New" w:hAnsi="Courier New" w:cs="Courier New"/>
    </w:rPr>
  </w:style>
  <w:style w:type="character" w:customStyle="1" w:styleId="WW8Num12z2">
    <w:name w:val="WW8Num12z2"/>
    <w:rsid w:val="00911F56"/>
    <w:rPr>
      <w:rFonts w:ascii="Wingdings" w:hAnsi="Wingdings" w:cs="Wingdings"/>
    </w:rPr>
  </w:style>
  <w:style w:type="character" w:customStyle="1" w:styleId="WW8Num15z0">
    <w:name w:val="WW8Num15z0"/>
    <w:rsid w:val="00911F56"/>
    <w:rPr>
      <w:rFonts w:ascii="Wingdings" w:hAnsi="Wingdings" w:cs="Wingdings"/>
    </w:rPr>
  </w:style>
  <w:style w:type="character" w:customStyle="1" w:styleId="WW8Num15z1">
    <w:name w:val="WW8Num15z1"/>
    <w:rsid w:val="00911F56"/>
    <w:rPr>
      <w:rFonts w:ascii="Courier New" w:hAnsi="Courier New" w:cs="Courier New"/>
    </w:rPr>
  </w:style>
  <w:style w:type="character" w:customStyle="1" w:styleId="WW8Num15z3">
    <w:name w:val="WW8Num15z3"/>
    <w:rsid w:val="00911F56"/>
    <w:rPr>
      <w:rFonts w:ascii="Symbol" w:hAnsi="Symbol" w:cs="Symbol"/>
    </w:rPr>
  </w:style>
  <w:style w:type="character" w:customStyle="1" w:styleId="21">
    <w:name w:val="Основной шрифт абзаца2"/>
    <w:rsid w:val="00911F56"/>
  </w:style>
  <w:style w:type="character" w:customStyle="1" w:styleId="HTML">
    <w:name w:val="Стандартный HTML Знак"/>
    <w:rsid w:val="00911F5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911F56"/>
    <w:rPr>
      <w:b/>
      <w:bCs/>
      <w:color w:val="008000"/>
    </w:rPr>
  </w:style>
  <w:style w:type="character" w:styleId="a5">
    <w:name w:val="Hyperlink"/>
    <w:rsid w:val="00911F56"/>
    <w:rPr>
      <w:color w:val="0000FF"/>
      <w:u w:val="single"/>
    </w:rPr>
  </w:style>
  <w:style w:type="character" w:customStyle="1" w:styleId="a6">
    <w:name w:val="Основной текст Знак"/>
    <w:rsid w:val="00911F56"/>
    <w:rPr>
      <w:sz w:val="22"/>
      <w:szCs w:val="22"/>
    </w:rPr>
  </w:style>
  <w:style w:type="character" w:customStyle="1" w:styleId="a7">
    <w:name w:val="Красная строка Знак"/>
    <w:rsid w:val="00911F5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911F56"/>
    <w:rPr>
      <w:sz w:val="16"/>
      <w:szCs w:val="16"/>
    </w:rPr>
  </w:style>
  <w:style w:type="character" w:customStyle="1" w:styleId="WW-Absatz-Standardschriftart111111111">
    <w:name w:val="WW-Absatz-Standardschriftart111111111"/>
    <w:rsid w:val="00911F56"/>
  </w:style>
  <w:style w:type="character" w:customStyle="1" w:styleId="apple-style-span">
    <w:name w:val="apple-style-span"/>
    <w:basedOn w:val="21"/>
    <w:rsid w:val="00911F56"/>
  </w:style>
  <w:style w:type="character" w:customStyle="1" w:styleId="S">
    <w:name w:val="S_Обычный Знак"/>
    <w:rsid w:val="00911F56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911F56"/>
    <w:rPr>
      <w:sz w:val="24"/>
      <w:szCs w:val="24"/>
      <w:lang w:val="ru-RU" w:bidi="ar-SA"/>
    </w:rPr>
  </w:style>
  <w:style w:type="character" w:customStyle="1" w:styleId="a8">
    <w:name w:val="Текст сноски Знак"/>
    <w:aliases w:val="Table_Footnote_last Знак Знак1,Table_Footnote_last Знак Знак Знак,Table_Footnote_last Знак1"/>
    <w:rsid w:val="00911F56"/>
    <w:rPr>
      <w:lang w:val="ru-RU" w:bidi="ar-SA"/>
    </w:rPr>
  </w:style>
  <w:style w:type="character" w:customStyle="1" w:styleId="a9">
    <w:name w:val="Символ сноски"/>
    <w:rsid w:val="00911F56"/>
    <w:rPr>
      <w:rFonts w:cs="Times New Roman"/>
      <w:vertAlign w:val="superscript"/>
    </w:rPr>
  </w:style>
  <w:style w:type="character" w:customStyle="1" w:styleId="aa">
    <w:name w:val="Нижний колонтитул Знак"/>
    <w:rsid w:val="00911F56"/>
    <w:rPr>
      <w:sz w:val="24"/>
      <w:szCs w:val="24"/>
      <w:lang w:val="ru-RU" w:bidi="ar-SA"/>
    </w:rPr>
  </w:style>
  <w:style w:type="character" w:styleId="ab">
    <w:name w:val="page number"/>
    <w:rsid w:val="00911F56"/>
    <w:rPr>
      <w:rFonts w:cs="Times New Roman"/>
    </w:rPr>
  </w:style>
  <w:style w:type="character" w:customStyle="1" w:styleId="ac">
    <w:name w:val="Верхний колонтитул Знак"/>
    <w:rsid w:val="00911F56"/>
    <w:rPr>
      <w:sz w:val="24"/>
      <w:szCs w:val="24"/>
      <w:lang w:val="ru-RU" w:bidi="ar-SA"/>
    </w:rPr>
  </w:style>
  <w:style w:type="character" w:customStyle="1" w:styleId="ad">
    <w:name w:val="Текст выноски Знак"/>
    <w:uiPriority w:val="99"/>
    <w:rsid w:val="00911F56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911F56"/>
  </w:style>
  <w:style w:type="character" w:customStyle="1" w:styleId="ae">
    <w:name w:val="Без интервала Знак"/>
    <w:rsid w:val="00911F56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af">
    <w:basedOn w:val="a"/>
    <w:next w:val="a0"/>
    <w:rsid w:val="00911F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rsid w:val="00911F56"/>
    <w:pPr>
      <w:spacing w:after="120"/>
    </w:pPr>
  </w:style>
  <w:style w:type="character" w:customStyle="1" w:styleId="12">
    <w:name w:val="Основной текст Знак1"/>
    <w:basedOn w:val="a1"/>
    <w:link w:val="a0"/>
    <w:rsid w:val="00911F56"/>
    <w:rPr>
      <w:rFonts w:ascii="Calibri" w:eastAsia="Calibri" w:hAnsi="Calibri" w:cs="Times New Roman"/>
      <w:lang w:eastAsia="zh-CN"/>
    </w:rPr>
  </w:style>
  <w:style w:type="paragraph" w:styleId="af0">
    <w:name w:val="List"/>
    <w:basedOn w:val="a0"/>
    <w:rsid w:val="00911F56"/>
    <w:rPr>
      <w:rFonts w:cs="Mangal"/>
    </w:rPr>
  </w:style>
  <w:style w:type="paragraph" w:styleId="af1">
    <w:name w:val="caption"/>
    <w:basedOn w:val="a"/>
    <w:qFormat/>
    <w:rsid w:val="00911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11F56"/>
    <w:pPr>
      <w:suppressLineNumbers/>
    </w:pPr>
    <w:rPr>
      <w:rFonts w:cs="Mangal"/>
    </w:rPr>
  </w:style>
  <w:style w:type="paragraph" w:styleId="HTML0">
    <w:name w:val="HTML Preformatted"/>
    <w:basedOn w:val="a"/>
    <w:link w:val="HTML1"/>
    <w:rsid w:val="00911F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link w:val="HTML0"/>
    <w:rsid w:val="00911F5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Знак Знак Знак Знак"/>
    <w:basedOn w:val="a"/>
    <w:rsid w:val="00911F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"/>
    <w:rsid w:val="00911F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rsid w:val="00911F5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911F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911F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911F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911F56"/>
    <w:pPr>
      <w:ind w:left="720"/>
    </w:pPr>
  </w:style>
  <w:style w:type="paragraph" w:styleId="af7">
    <w:name w:val="No Spacing"/>
    <w:uiPriority w:val="1"/>
    <w:qFormat/>
    <w:rsid w:val="00911F5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911F5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11F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S0">
    <w:name w:val="S_Обычный"/>
    <w:basedOn w:val="a"/>
    <w:rsid w:val="00911F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11F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aliases w:val="Table_Footnote_last Знак,Table_Footnote_last Знак Знак,Table_Footnote_last"/>
    <w:basedOn w:val="a"/>
    <w:link w:val="15"/>
    <w:rsid w:val="00911F5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aliases w:val="Table_Footnote_last Знак Знак2,Table_Footnote_last Знак Знак Знак1,Table_Footnote_last Знак2"/>
    <w:basedOn w:val="a1"/>
    <w:link w:val="af8"/>
    <w:uiPriority w:val="99"/>
    <w:rsid w:val="00911F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6"/>
    <w:rsid w:val="0091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1"/>
    <w:link w:val="af9"/>
    <w:rsid w:val="00911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header"/>
    <w:basedOn w:val="a"/>
    <w:link w:val="17"/>
    <w:rsid w:val="00911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basedOn w:val="a1"/>
    <w:link w:val="afa"/>
    <w:rsid w:val="00911F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Список_маркир.2"/>
    <w:basedOn w:val="a"/>
    <w:rsid w:val="00911F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18"/>
    <w:uiPriority w:val="99"/>
    <w:rsid w:val="0091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b"/>
    <w:rsid w:val="00911F56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911F56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911F56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c">
    <w:name w:val="Заголовок таблицы"/>
    <w:basedOn w:val="af5"/>
    <w:rsid w:val="00911F56"/>
    <w:pPr>
      <w:jc w:val="center"/>
    </w:pPr>
    <w:rPr>
      <w:b/>
      <w:bCs/>
    </w:rPr>
  </w:style>
  <w:style w:type="character" w:customStyle="1" w:styleId="WW8Num38z0">
    <w:name w:val="WW8Num38z0"/>
    <w:rsid w:val="00911F56"/>
    <w:rPr>
      <w:rFonts w:ascii="Courier New" w:hAnsi="Courier New" w:cs="Times New Roman"/>
    </w:rPr>
  </w:style>
  <w:style w:type="character" w:styleId="afd">
    <w:name w:val="footnote reference"/>
    <w:aliases w:val="Знак сноски-FN"/>
    <w:semiHidden/>
    <w:rsid w:val="00911F56"/>
    <w:rPr>
      <w:vertAlign w:val="superscript"/>
    </w:rPr>
  </w:style>
  <w:style w:type="paragraph" w:customStyle="1" w:styleId="ConsTitle">
    <w:name w:val="ConsTitle"/>
    <w:rsid w:val="00911F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Report">
    <w:name w:val="Report"/>
    <w:basedOn w:val="a"/>
    <w:rsid w:val="00911F5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e">
    <w:name w:val="Strong"/>
    <w:uiPriority w:val="22"/>
    <w:qFormat/>
    <w:rsid w:val="00911F56"/>
    <w:rPr>
      <w:b/>
      <w:bCs/>
    </w:rPr>
  </w:style>
  <w:style w:type="paragraph" w:customStyle="1" w:styleId="ConsCell">
    <w:name w:val="ConsCell"/>
    <w:rsid w:val="005860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6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860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Cell">
    <w:name w:val="ConsPlusCell"/>
    <w:uiPriority w:val="99"/>
    <w:qFormat/>
    <w:rsid w:val="005860A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860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2"/>
    <w:rsid w:val="0058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rsid w:val="005860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Default">
    <w:name w:val="Default"/>
    <w:rsid w:val="00586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"/>
    <w:basedOn w:val="a1"/>
    <w:rsid w:val="005860A5"/>
  </w:style>
  <w:style w:type="character" w:customStyle="1" w:styleId="fontstyle11">
    <w:name w:val="fontstyle11"/>
    <w:basedOn w:val="a1"/>
    <w:rsid w:val="005860A5"/>
  </w:style>
  <w:style w:type="paragraph" w:customStyle="1" w:styleId="style4">
    <w:name w:val="style4"/>
    <w:basedOn w:val="a"/>
    <w:rsid w:val="0058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11"/>
    <w:locked/>
    <w:rsid w:val="005860A5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5860A5"/>
    <w:pPr>
      <w:widowControl w:val="0"/>
      <w:shd w:val="clear" w:color="auto" w:fill="FFFFFF"/>
      <w:spacing w:after="3780" w:line="322" w:lineRule="exact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41">
    <w:name w:val="Основной текст (4)_"/>
    <w:link w:val="410"/>
    <w:locked/>
    <w:rsid w:val="005860A5"/>
    <w:rPr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860A5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customStyle="1" w:styleId="consplusnormal1">
    <w:name w:val="consplusnormal"/>
    <w:basedOn w:val="a"/>
    <w:rsid w:val="001C4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21F10"/>
    <w:rPr>
      <w:rFonts w:ascii="Arial" w:eastAsia="Arial" w:hAnsi="Arial" w:cs="Arial"/>
      <w:sz w:val="20"/>
      <w:szCs w:val="20"/>
      <w:lang w:eastAsia="zh-CN"/>
    </w:rPr>
  </w:style>
  <w:style w:type="paragraph" w:customStyle="1" w:styleId="aff0">
    <w:name w:val="Прижатый влево"/>
    <w:basedOn w:val="a"/>
    <w:next w:val="a"/>
    <w:rsid w:val="0096567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ff1">
    <w:name w:val="Нормальный (таблица)"/>
    <w:basedOn w:val="a"/>
    <w:next w:val="a"/>
    <w:rsid w:val="0096567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5">
    <w:name w:val="envelope return"/>
    <w:basedOn w:val="a"/>
    <w:unhideWhenUsed/>
    <w:rsid w:val="001914D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0895-F989-40FD-9E61-8DB47EFD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2019-04-25T08:03:00Z</cp:lastPrinted>
  <dcterms:created xsi:type="dcterms:W3CDTF">2025-07-15T11:10:00Z</dcterms:created>
  <dcterms:modified xsi:type="dcterms:W3CDTF">2025-07-15T11:10:00Z</dcterms:modified>
</cp:coreProperties>
</file>