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63F53" w:rsidRPr="00AB40A6" w14:paraId="161E1E63" w14:textId="77777777" w:rsidTr="00F02FD3">
        <w:trPr>
          <w:trHeight w:val="2030"/>
          <w:jc w:val="center"/>
        </w:trPr>
        <w:tc>
          <w:tcPr>
            <w:tcW w:w="9075" w:type="dxa"/>
            <w:hideMark/>
          </w:tcPr>
          <w:p w14:paraId="68372360" w14:textId="562ACFD5" w:rsidR="00663F53" w:rsidRPr="00AB40A6" w:rsidRDefault="00663F53" w:rsidP="00F02FD3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5F6C32">
              <w:rPr>
                <w:rFonts w:ascii="Times New Roman" w:hAnsi="Times New Roman" w:cs="Times New Roman"/>
                <w:b/>
                <w:sz w:val="28"/>
                <w:szCs w:val="28"/>
              </w:rPr>
              <w:t>ШКАЛАНСКОГО</w:t>
            </w:r>
            <w:r w:rsidRPr="00AB4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           ЯРАНСКОГО </w:t>
            </w:r>
            <w:proofErr w:type="gramStart"/>
            <w:r w:rsidRPr="00AB40A6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КИРОВСКОЙ</w:t>
            </w:r>
            <w:proofErr w:type="gramEnd"/>
            <w:r w:rsidRPr="00AB4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14:paraId="265511FD" w14:textId="77777777" w:rsidR="00663F53" w:rsidRPr="00AB40A6" w:rsidRDefault="00663F53" w:rsidP="00F02FD3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14:paraId="289FD0E8" w14:textId="21E6B0E7" w:rsidR="00663F53" w:rsidRPr="00AB40A6" w:rsidRDefault="00663F53" w:rsidP="00C41AD2">
            <w:pPr>
              <w:tabs>
                <w:tab w:val="left" w:pos="21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0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C41A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AB40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.03.202</w:t>
            </w:r>
            <w:r w:rsidR="00601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AB40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             № </w:t>
            </w:r>
            <w:r w:rsidR="00C41A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  <w:tr w:rsidR="00663F53" w14:paraId="6E49AD18" w14:textId="77777777" w:rsidTr="00F02FD3">
        <w:trPr>
          <w:jc w:val="center"/>
        </w:trPr>
        <w:tc>
          <w:tcPr>
            <w:tcW w:w="90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418D7" w14:textId="760D44DB" w:rsidR="00663F53" w:rsidRPr="003E6905" w:rsidRDefault="00663F53" w:rsidP="00C41AD2">
            <w:pPr>
              <w:tabs>
                <w:tab w:val="left" w:pos="2765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</w:t>
            </w:r>
            <w:proofErr w:type="spellStart"/>
            <w:r w:rsidR="00C41A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д.Шкаланка</w:t>
            </w:r>
            <w:proofErr w:type="spellEnd"/>
            <w:r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57430232" w14:textId="7D4EF53A" w:rsidR="00E0027C" w:rsidRPr="00174FCD" w:rsidRDefault="00E0027C" w:rsidP="00E0027C">
      <w:pPr>
        <w:pStyle w:val="1"/>
        <w:spacing w:before="255" w:line="240" w:lineRule="auto"/>
        <w:ind w:left="0" w:right="770"/>
        <w:rPr>
          <w:lang w:val="ru-RU"/>
        </w:rPr>
      </w:pPr>
      <w:r w:rsidRPr="00174FCD">
        <w:rPr>
          <w:lang w:val="ru-RU"/>
        </w:rPr>
        <w:t xml:space="preserve">О введении временных ограничений движения транспортных средств по автомобильным дорогам общего пользования, находящихся в муниципальной собственности </w:t>
      </w:r>
      <w:proofErr w:type="spellStart"/>
      <w:r w:rsidR="005F6C32">
        <w:rPr>
          <w:lang w:val="ru-RU"/>
        </w:rPr>
        <w:t>Шкаланского</w:t>
      </w:r>
      <w:proofErr w:type="spellEnd"/>
      <w:r>
        <w:rPr>
          <w:lang w:val="ru-RU"/>
        </w:rPr>
        <w:t xml:space="preserve"> сельского поселения, в весенний период 202</w:t>
      </w:r>
      <w:r w:rsidR="006019AD">
        <w:rPr>
          <w:lang w:val="ru-RU"/>
        </w:rPr>
        <w:t>5</w:t>
      </w:r>
      <w:r w:rsidRPr="00174FCD">
        <w:rPr>
          <w:lang w:val="ru-RU"/>
        </w:rPr>
        <w:t xml:space="preserve"> года</w:t>
      </w:r>
    </w:p>
    <w:p w14:paraId="40B81D2B" w14:textId="77777777" w:rsidR="00E0027C" w:rsidRPr="00A525FA" w:rsidRDefault="00E0027C" w:rsidP="00A525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6140BFC" w14:textId="2054CD9E" w:rsidR="00E0027C" w:rsidRPr="001426F7" w:rsidRDefault="00E0027C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В </w:t>
      </w:r>
      <w:r w:rsidRPr="001426F7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Pr="001426F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с </w:t>
      </w:r>
      <w:r w:rsidRPr="001426F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1426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1426F7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от </w:t>
      </w:r>
      <w:r w:rsidRPr="001426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08.11.2007 </w:t>
      </w:r>
      <w:r w:rsidRPr="001426F7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№ </w:t>
      </w:r>
      <w:r w:rsidRPr="001426F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>257-ФЗ</w:t>
      </w:r>
      <w:r w:rsidR="00A525FA" w:rsidRPr="001426F7">
        <w:rPr>
          <w:rFonts w:ascii="Times New Roman" w:hAnsi="Times New Roman" w:cs="Times New Roman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  Федерации»,   статьей  14  Федерального  закона  от  </w:t>
      </w:r>
      <w:r w:rsidRPr="001426F7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>10.12.1995</w:t>
      </w:r>
      <w:r w:rsidR="00A525FA" w:rsidRPr="001426F7">
        <w:rPr>
          <w:rFonts w:ascii="Times New Roman" w:hAnsi="Times New Roman" w:cs="Times New Roman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 xml:space="preserve">№ 196-ФЗ «О безопасности дорожного движения», в целях обеспечения сохранности   автомобильных   дорог   общего   пользования,   находящихся  в муниципальной собственности </w:t>
      </w:r>
      <w:proofErr w:type="spellStart"/>
      <w:r w:rsidR="005F6C32">
        <w:rPr>
          <w:rFonts w:ascii="Times New Roman" w:hAnsi="Times New Roman" w:cs="Times New Roman"/>
          <w:sz w:val="26"/>
          <w:szCs w:val="26"/>
        </w:rPr>
        <w:t>Шкаланского</w:t>
      </w:r>
      <w:proofErr w:type="spellEnd"/>
      <w:r w:rsidRPr="001426F7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автомобильные дороги),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вызванных их переувлажнением, администрация </w:t>
      </w:r>
      <w:proofErr w:type="spellStart"/>
      <w:r w:rsidR="005F6C32">
        <w:rPr>
          <w:rFonts w:ascii="Times New Roman" w:hAnsi="Times New Roman" w:cs="Times New Roman"/>
          <w:sz w:val="26"/>
          <w:szCs w:val="26"/>
        </w:rPr>
        <w:t>Шкаланского</w:t>
      </w:r>
      <w:proofErr w:type="spellEnd"/>
      <w:r w:rsidRPr="001426F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426F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26F7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A1C823D" w14:textId="0FF108F3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1. 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В целях обеспечения сохранности качества автомобильных дорог местного значения в период весенней распутицы ввести с </w:t>
      </w:r>
      <w:r w:rsidR="006019AD">
        <w:rPr>
          <w:rFonts w:ascii="Times New Roman" w:hAnsi="Times New Roman" w:cs="Times New Roman"/>
          <w:sz w:val="26"/>
          <w:szCs w:val="26"/>
        </w:rPr>
        <w:t>04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апреля по </w:t>
      </w:r>
      <w:r w:rsidR="006019AD">
        <w:rPr>
          <w:rFonts w:ascii="Times New Roman" w:hAnsi="Times New Roman" w:cs="Times New Roman"/>
          <w:sz w:val="26"/>
          <w:szCs w:val="26"/>
        </w:rPr>
        <w:t>03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6019AD">
        <w:rPr>
          <w:rFonts w:ascii="Times New Roman" w:hAnsi="Times New Roman" w:cs="Times New Roman"/>
          <w:sz w:val="26"/>
          <w:szCs w:val="26"/>
        </w:rPr>
        <w:t>5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года временное ограничение движения транспортных средств, с превышением предельно допустимой нагрузки на ось транспортного средства (далее – временное ограничение движения) по следующим автомобильным дорогам местного значения согласно приложению № 1.</w:t>
      </w:r>
    </w:p>
    <w:p w14:paraId="72BD20C5" w14:textId="78E1E481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2. </w:t>
      </w:r>
      <w:r w:rsidR="00E0027C" w:rsidRPr="001426F7">
        <w:rPr>
          <w:rFonts w:ascii="Times New Roman" w:hAnsi="Times New Roman" w:cs="Times New Roman"/>
          <w:sz w:val="26"/>
          <w:szCs w:val="26"/>
        </w:rPr>
        <w:t>Утвердить предельно допустимые значения нагрузки на каждую ось транспортного средства в 202</w:t>
      </w:r>
      <w:r w:rsidR="006019AD">
        <w:rPr>
          <w:rFonts w:ascii="Times New Roman" w:hAnsi="Times New Roman" w:cs="Times New Roman"/>
          <w:sz w:val="26"/>
          <w:szCs w:val="26"/>
        </w:rPr>
        <w:t>5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году согласно приложению №</w:t>
      </w:r>
      <w:r w:rsidR="00E0027C" w:rsidRPr="001426F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E0027C" w:rsidRPr="001426F7">
        <w:rPr>
          <w:rFonts w:ascii="Times New Roman" w:hAnsi="Times New Roman" w:cs="Times New Roman"/>
          <w:sz w:val="26"/>
          <w:szCs w:val="26"/>
        </w:rPr>
        <w:t>2.</w:t>
      </w:r>
    </w:p>
    <w:p w14:paraId="5C9F11C3" w14:textId="7380B604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3. Установить, что временные ограничения движения не    распространяются на: перевозки людей автобусами; перевозки пищевых продуктов, лекарственных препаратов, топлива для котельных, горюче-смазочных материалов, сжиженного газа, почты и почтовых грузов; перевозки грузов для бюджетных учреждений социальной сферы (при наличии государственных или муниципальных контрактов и договоров подряда); перевозки грузов, необходимых для предотвращения и (или) ликвидации последствий чрезвычайных происшествий или иных стихийных бедствий; перевозки сельскохозяйственной продукции, животных, кормов, семенного фонда, удобрений, перемещение сельскохозяйственной техники, необходимых для проведения весенне-полевых работ; перевозки грузов, обеспечивающих благополучие санитарно-эпидемиологической обстановки (вывоз мусора, ликвидация свалок, проведение ассенизаторских работ);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на транспортные </w:t>
      </w:r>
      <w:r w:rsidR="00E0027C" w:rsidRPr="001426F7">
        <w:rPr>
          <w:rFonts w:ascii="Times New Roman" w:hAnsi="Times New Roman" w:cs="Times New Roman"/>
          <w:sz w:val="26"/>
          <w:szCs w:val="26"/>
        </w:rPr>
        <w:lastRenderedPageBreak/>
        <w:t xml:space="preserve">средства, перевозящие гусеничную </w:t>
      </w:r>
      <w:proofErr w:type="spellStart"/>
      <w:r w:rsidR="00E0027C" w:rsidRPr="001426F7">
        <w:rPr>
          <w:rFonts w:ascii="Times New Roman" w:hAnsi="Times New Roman" w:cs="Times New Roman"/>
          <w:sz w:val="26"/>
          <w:szCs w:val="26"/>
        </w:rPr>
        <w:t>лесопожарную</w:t>
      </w:r>
      <w:proofErr w:type="spellEnd"/>
      <w:r w:rsidR="00E0027C" w:rsidRPr="001426F7">
        <w:rPr>
          <w:rFonts w:ascii="Times New Roman" w:hAnsi="Times New Roman" w:cs="Times New Roman"/>
          <w:sz w:val="26"/>
          <w:szCs w:val="26"/>
        </w:rPr>
        <w:t xml:space="preserve"> технику Кировского областного государственного специализированного        автономного        учреждения        «Лесоохрана»;  на транспортные  средства  федеральных  органов  исполнительной  власти,  в которых федеральным законом предусмотрена военная</w:t>
      </w:r>
      <w:r w:rsidR="00E0027C" w:rsidRPr="001426F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E0027C" w:rsidRPr="001426F7">
        <w:rPr>
          <w:rFonts w:ascii="Times New Roman" w:hAnsi="Times New Roman" w:cs="Times New Roman"/>
          <w:sz w:val="26"/>
          <w:szCs w:val="26"/>
        </w:rPr>
        <w:t>служба.</w:t>
      </w:r>
    </w:p>
    <w:p w14:paraId="6FD3C801" w14:textId="19E6BFAD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 4. 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и организаций, физическим лицам в срок до </w:t>
      </w:r>
      <w:r w:rsidR="00F27EDC">
        <w:rPr>
          <w:rFonts w:ascii="Times New Roman" w:hAnsi="Times New Roman" w:cs="Times New Roman"/>
          <w:sz w:val="26"/>
          <w:szCs w:val="26"/>
        </w:rPr>
        <w:t>04</w:t>
      </w:r>
      <w:r w:rsidR="00E0027C" w:rsidRPr="001426F7">
        <w:rPr>
          <w:rFonts w:ascii="Times New Roman" w:hAnsi="Times New Roman" w:cs="Times New Roman"/>
          <w:sz w:val="26"/>
          <w:szCs w:val="26"/>
        </w:rPr>
        <w:t>.04.202</w:t>
      </w:r>
      <w:r w:rsidR="00F27EDC">
        <w:rPr>
          <w:rFonts w:ascii="Times New Roman" w:hAnsi="Times New Roman" w:cs="Times New Roman"/>
          <w:sz w:val="26"/>
          <w:szCs w:val="26"/>
        </w:rPr>
        <w:t>5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обеспечить завоз на весенний период необходимого количества сырья, материалов, оборудования, топлива и горюче-смазочных</w:t>
      </w:r>
      <w:r w:rsidR="00E0027C" w:rsidRPr="001426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0027C" w:rsidRPr="001426F7">
        <w:rPr>
          <w:rFonts w:ascii="Times New Roman" w:hAnsi="Times New Roman" w:cs="Times New Roman"/>
          <w:sz w:val="26"/>
          <w:szCs w:val="26"/>
        </w:rPr>
        <w:t>материалов.</w:t>
      </w:r>
    </w:p>
    <w:p w14:paraId="10F33141" w14:textId="6164E939" w:rsidR="00A525FA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 5. Порядок возмещения вреда дорожного полотна за проезд транспортных средств за период закрытия дорог сельского поселения определяется администрацией сельского поселения.</w:t>
      </w:r>
    </w:p>
    <w:p w14:paraId="42C25F52" w14:textId="0532A8BD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  6. </w:t>
      </w:r>
      <w:r w:rsidR="00E0027C" w:rsidRPr="001426F7">
        <w:rPr>
          <w:rFonts w:ascii="Times New Roman" w:hAnsi="Times New Roman" w:cs="Times New Roman"/>
          <w:sz w:val="26"/>
          <w:szCs w:val="26"/>
        </w:rPr>
        <w:t>Разместить информацию о введении ограничений на информационном стенде</w:t>
      </w:r>
      <w:r w:rsidR="00F27EDC">
        <w:rPr>
          <w:rFonts w:ascii="Times New Roman" w:hAnsi="Times New Roman" w:cs="Times New Roman"/>
          <w:sz w:val="26"/>
          <w:szCs w:val="26"/>
        </w:rPr>
        <w:t>, информационном бюллетене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C32">
        <w:rPr>
          <w:rFonts w:ascii="Times New Roman" w:hAnsi="Times New Roman" w:cs="Times New Roman"/>
          <w:sz w:val="26"/>
          <w:szCs w:val="26"/>
        </w:rPr>
        <w:t>Шкаланского</w:t>
      </w:r>
      <w:proofErr w:type="spellEnd"/>
      <w:r w:rsidR="00F27EDC" w:rsidRPr="001426F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27EDC">
        <w:rPr>
          <w:rFonts w:ascii="Times New Roman" w:hAnsi="Times New Roman" w:cs="Times New Roman"/>
          <w:sz w:val="26"/>
          <w:szCs w:val="26"/>
        </w:rPr>
        <w:t xml:space="preserve"> 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и разместить настоящее постановление на сайте </w:t>
      </w:r>
      <w:proofErr w:type="spellStart"/>
      <w:r w:rsidR="005F6C32">
        <w:rPr>
          <w:rFonts w:ascii="Times New Roman" w:hAnsi="Times New Roman" w:cs="Times New Roman"/>
          <w:sz w:val="26"/>
          <w:szCs w:val="26"/>
        </w:rPr>
        <w:t>Шкаланского</w:t>
      </w:r>
      <w:proofErr w:type="spellEnd"/>
      <w:r w:rsidR="00E0027C" w:rsidRPr="001426F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77DF7B30" w14:textId="49252213" w:rsidR="00E0027C" w:rsidRPr="001426F7" w:rsidRDefault="00A525FA" w:rsidP="00A525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                 7. </w:t>
      </w:r>
      <w:r w:rsidR="00E0027C" w:rsidRPr="001426F7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Pr="001426F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5385CB22" w14:textId="77777777" w:rsidR="00E0027C" w:rsidRPr="001426F7" w:rsidRDefault="00E0027C" w:rsidP="00E0027C">
      <w:pPr>
        <w:pStyle w:val="a3"/>
        <w:rPr>
          <w:sz w:val="26"/>
          <w:szCs w:val="26"/>
          <w:lang w:val="ru-RU"/>
        </w:rPr>
      </w:pPr>
    </w:p>
    <w:p w14:paraId="4ECECA5E" w14:textId="77777777" w:rsidR="00E0027C" w:rsidRPr="001426F7" w:rsidRDefault="00E0027C" w:rsidP="00E0027C">
      <w:pPr>
        <w:pStyle w:val="a3"/>
        <w:rPr>
          <w:sz w:val="26"/>
          <w:szCs w:val="26"/>
          <w:lang w:val="ru-RU"/>
        </w:rPr>
      </w:pPr>
    </w:p>
    <w:p w14:paraId="6E364B04" w14:textId="09B2C58F" w:rsidR="00E0027C" w:rsidRPr="001426F7" w:rsidRDefault="00E0027C" w:rsidP="00E0027C">
      <w:pPr>
        <w:pStyle w:val="a3"/>
        <w:ind w:left="121" w:right="4990"/>
        <w:rPr>
          <w:sz w:val="26"/>
          <w:szCs w:val="26"/>
          <w:lang w:val="ru-RU"/>
        </w:rPr>
      </w:pPr>
      <w:r w:rsidRPr="001426F7">
        <w:rPr>
          <w:sz w:val="26"/>
          <w:szCs w:val="26"/>
          <w:lang w:val="ru-RU"/>
        </w:rPr>
        <w:t xml:space="preserve">Глава </w:t>
      </w:r>
      <w:r w:rsidR="00A525FA" w:rsidRPr="001426F7">
        <w:rPr>
          <w:sz w:val="26"/>
          <w:szCs w:val="26"/>
          <w:lang w:val="ru-RU"/>
        </w:rPr>
        <w:t>администрации</w:t>
      </w:r>
    </w:p>
    <w:p w14:paraId="33E8D49C" w14:textId="446A71BD" w:rsidR="00E0027C" w:rsidRPr="001426F7" w:rsidRDefault="005F6C32" w:rsidP="00E0027C">
      <w:pPr>
        <w:pStyle w:val="a3"/>
        <w:tabs>
          <w:tab w:val="left" w:pos="6285"/>
        </w:tabs>
        <w:ind w:left="121" w:right="234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Шкаланского</w:t>
      </w:r>
      <w:proofErr w:type="spellEnd"/>
      <w:r w:rsidR="00A525FA" w:rsidRPr="001426F7">
        <w:rPr>
          <w:sz w:val="26"/>
          <w:szCs w:val="26"/>
          <w:lang w:val="ru-RU"/>
        </w:rPr>
        <w:t xml:space="preserve"> сельского поселения                                       </w:t>
      </w:r>
      <w:r w:rsidR="00C41AD2">
        <w:rPr>
          <w:sz w:val="26"/>
          <w:szCs w:val="26"/>
          <w:lang w:val="ru-RU"/>
        </w:rPr>
        <w:t xml:space="preserve">              </w:t>
      </w:r>
      <w:r w:rsidR="00A525FA" w:rsidRPr="001426F7">
        <w:rPr>
          <w:sz w:val="26"/>
          <w:szCs w:val="26"/>
          <w:lang w:val="ru-RU"/>
        </w:rPr>
        <w:t xml:space="preserve"> </w:t>
      </w:r>
      <w:proofErr w:type="spellStart"/>
      <w:r w:rsidR="00C41AD2">
        <w:rPr>
          <w:sz w:val="26"/>
          <w:szCs w:val="26"/>
          <w:lang w:val="ru-RU"/>
        </w:rPr>
        <w:t>В.П.Николаев</w:t>
      </w:r>
      <w:proofErr w:type="spellEnd"/>
      <w:r w:rsidR="00E0027C" w:rsidRPr="001426F7">
        <w:rPr>
          <w:sz w:val="26"/>
          <w:szCs w:val="26"/>
          <w:lang w:val="ru-RU"/>
        </w:rPr>
        <w:t xml:space="preserve">             </w:t>
      </w:r>
    </w:p>
    <w:p w14:paraId="7BCBEFCA" w14:textId="45E36A2A" w:rsidR="00572958" w:rsidRPr="001426F7" w:rsidRDefault="00572958">
      <w:pPr>
        <w:rPr>
          <w:rFonts w:ascii="Times New Roman" w:hAnsi="Times New Roman" w:cs="Times New Roman"/>
          <w:sz w:val="26"/>
          <w:szCs w:val="26"/>
        </w:rPr>
      </w:pPr>
    </w:p>
    <w:p w14:paraId="406C9B1C" w14:textId="21875073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5F2605FF" w14:textId="50C0E6A5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135D2E12" w14:textId="78BD321E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0D3890FA" w14:textId="4E1E85D6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0401335E" w14:textId="3D1C61B5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04DD3E51" w14:textId="36AC4992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0A8F3CF6" w14:textId="34225174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239BAFCD" w14:textId="26B40B17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641A2CFF" w14:textId="5B3D22F4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5372CF32" w14:textId="768381DC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2E19C6D0" w14:textId="2DECF700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76CC81E1" w14:textId="1E9F8E80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6A2A7E6B" w14:textId="7B40B85E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7CEDE4C2" w14:textId="4D6DD4FF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18028EC0" w14:textId="1428D955" w:rsidR="00A525FA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7E263D09" w14:textId="77777777" w:rsidR="001426F7" w:rsidRPr="001426F7" w:rsidRDefault="001426F7">
      <w:pPr>
        <w:rPr>
          <w:rFonts w:ascii="Times New Roman" w:hAnsi="Times New Roman" w:cs="Times New Roman"/>
          <w:sz w:val="26"/>
          <w:szCs w:val="26"/>
        </w:rPr>
      </w:pPr>
    </w:p>
    <w:p w14:paraId="4FCE976C" w14:textId="4393F2D6" w:rsidR="00A525FA" w:rsidRPr="001426F7" w:rsidRDefault="00A525FA">
      <w:pPr>
        <w:rPr>
          <w:rFonts w:ascii="Times New Roman" w:hAnsi="Times New Roman" w:cs="Times New Roman"/>
          <w:sz w:val="26"/>
          <w:szCs w:val="26"/>
        </w:rPr>
      </w:pPr>
    </w:p>
    <w:p w14:paraId="6D9971A1" w14:textId="1C007417" w:rsidR="00A525FA" w:rsidRPr="001426F7" w:rsidRDefault="00A525FA" w:rsidP="001426F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32A91950" w14:textId="77777777" w:rsidR="00A525FA" w:rsidRPr="001426F7" w:rsidRDefault="00A525FA" w:rsidP="00A525F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>УТВЕРЖДЕНО</w:t>
      </w:r>
    </w:p>
    <w:p w14:paraId="1C3CD43A" w14:textId="77777777" w:rsidR="00A525FA" w:rsidRPr="001426F7" w:rsidRDefault="00A525FA" w:rsidP="00A525F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1419ACB" w14:textId="4D43FABA" w:rsidR="00A525FA" w:rsidRPr="001426F7" w:rsidRDefault="005F6C32" w:rsidP="00A525F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Шкаланского</w:t>
      </w:r>
      <w:proofErr w:type="spellEnd"/>
      <w:r w:rsidR="00A525FA" w:rsidRPr="001426F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4BDC2AE6" w14:textId="0264F3A8" w:rsidR="00A525FA" w:rsidRPr="001426F7" w:rsidRDefault="00A525FA" w:rsidP="00A525F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26F7">
        <w:rPr>
          <w:rFonts w:ascii="Times New Roman" w:hAnsi="Times New Roman" w:cs="Times New Roman"/>
          <w:sz w:val="26"/>
          <w:szCs w:val="26"/>
        </w:rPr>
        <w:t xml:space="preserve">от </w:t>
      </w:r>
      <w:r w:rsidR="00F27EDC">
        <w:rPr>
          <w:rFonts w:ascii="Times New Roman" w:hAnsi="Times New Roman" w:cs="Times New Roman"/>
          <w:sz w:val="26"/>
          <w:szCs w:val="26"/>
        </w:rPr>
        <w:t>2</w:t>
      </w:r>
      <w:r w:rsidR="00C41AD2">
        <w:rPr>
          <w:rFonts w:ascii="Times New Roman" w:hAnsi="Times New Roman" w:cs="Times New Roman"/>
          <w:sz w:val="26"/>
          <w:szCs w:val="26"/>
        </w:rPr>
        <w:t>4</w:t>
      </w:r>
      <w:r w:rsidRPr="001426F7">
        <w:rPr>
          <w:rFonts w:ascii="Times New Roman" w:hAnsi="Times New Roman" w:cs="Times New Roman"/>
          <w:sz w:val="26"/>
          <w:szCs w:val="26"/>
        </w:rPr>
        <w:t>.03.202</w:t>
      </w:r>
      <w:r w:rsidR="00F27EDC">
        <w:rPr>
          <w:rFonts w:ascii="Times New Roman" w:hAnsi="Times New Roman" w:cs="Times New Roman"/>
          <w:sz w:val="26"/>
          <w:szCs w:val="26"/>
        </w:rPr>
        <w:t>5</w:t>
      </w:r>
      <w:r w:rsidRPr="001426F7">
        <w:rPr>
          <w:rFonts w:ascii="Times New Roman" w:hAnsi="Times New Roman" w:cs="Times New Roman"/>
          <w:sz w:val="26"/>
          <w:szCs w:val="26"/>
        </w:rPr>
        <w:t xml:space="preserve"> № </w:t>
      </w:r>
      <w:r w:rsidR="00C41AD2">
        <w:rPr>
          <w:rFonts w:ascii="Times New Roman" w:hAnsi="Times New Roman" w:cs="Times New Roman"/>
          <w:sz w:val="26"/>
          <w:szCs w:val="26"/>
        </w:rPr>
        <w:t>26</w:t>
      </w:r>
    </w:p>
    <w:p w14:paraId="2CDC4F0A" w14:textId="77777777" w:rsidR="00A525FA" w:rsidRPr="001426F7" w:rsidRDefault="00A525FA" w:rsidP="00A525F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D0FEB0" w14:textId="77777777" w:rsidR="00A525FA" w:rsidRPr="001426F7" w:rsidRDefault="00A525FA" w:rsidP="00A525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26F7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1DD7C519" w14:textId="63FE9070" w:rsidR="00A525FA" w:rsidRPr="001426F7" w:rsidRDefault="00A525FA" w:rsidP="00A525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26F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автомобильных дорог общего пользования местного значения </w:t>
      </w:r>
      <w:proofErr w:type="spellStart"/>
      <w:r w:rsidR="005F6C32">
        <w:rPr>
          <w:rFonts w:ascii="Times New Roman" w:hAnsi="Times New Roman" w:cs="Times New Roman"/>
          <w:b/>
          <w:bCs/>
          <w:sz w:val="26"/>
          <w:szCs w:val="26"/>
        </w:rPr>
        <w:t>Шкаланского</w:t>
      </w:r>
      <w:proofErr w:type="spellEnd"/>
      <w:r w:rsidRPr="001426F7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41AD2" w:rsidRPr="00C41AD2" w14:paraId="1E4339B3" w14:textId="77777777" w:rsidTr="001426F7">
        <w:tc>
          <w:tcPr>
            <w:tcW w:w="9345" w:type="dxa"/>
          </w:tcPr>
          <w:p w14:paraId="4ADD1389" w14:textId="01CAC2E5" w:rsidR="00C41AD2" w:rsidRPr="00C41AD2" w:rsidRDefault="00C41AD2" w:rsidP="00C41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2FCF2921" w14:textId="77777777" w:rsidTr="001426F7">
        <w:tc>
          <w:tcPr>
            <w:tcW w:w="9345" w:type="dxa"/>
          </w:tcPr>
          <w:p w14:paraId="7EB2E384" w14:textId="4C50A287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ул.Космодемьянская</w:t>
            </w:r>
            <w:proofErr w:type="spellEnd"/>
          </w:p>
        </w:tc>
      </w:tr>
      <w:tr w:rsidR="00C41AD2" w:rsidRPr="00C41AD2" w14:paraId="2A84F013" w14:textId="77777777" w:rsidTr="001426F7">
        <w:tc>
          <w:tcPr>
            <w:tcW w:w="9345" w:type="dxa"/>
          </w:tcPr>
          <w:p w14:paraId="412B05A9" w14:textId="32F9C469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79F300F0" w14:textId="77777777" w:rsidTr="001426F7">
        <w:tc>
          <w:tcPr>
            <w:tcW w:w="9345" w:type="dxa"/>
          </w:tcPr>
          <w:p w14:paraId="7D81DC72" w14:textId="56544A54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C41AD2" w:rsidRPr="00C41AD2" w14:paraId="01598A8A" w14:textId="77777777" w:rsidTr="001426F7">
        <w:tc>
          <w:tcPr>
            <w:tcW w:w="9345" w:type="dxa"/>
          </w:tcPr>
          <w:p w14:paraId="0D4A9597" w14:textId="727D8217" w:rsidR="00C41AD2" w:rsidRPr="00C41AD2" w:rsidRDefault="00C41AD2" w:rsidP="00C41A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6957C37D" w14:textId="77777777" w:rsidTr="001426F7">
        <w:tc>
          <w:tcPr>
            <w:tcW w:w="9345" w:type="dxa"/>
          </w:tcPr>
          <w:p w14:paraId="744DD7AB" w14:textId="6B4ACA2E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ул.Октябрьская</w:t>
            </w:r>
            <w:proofErr w:type="spellEnd"/>
          </w:p>
        </w:tc>
      </w:tr>
      <w:tr w:rsidR="00C41AD2" w:rsidRPr="00C41AD2" w14:paraId="1BAE55AF" w14:textId="77777777" w:rsidTr="001426F7">
        <w:tc>
          <w:tcPr>
            <w:tcW w:w="9345" w:type="dxa"/>
          </w:tcPr>
          <w:p w14:paraId="2023E253" w14:textId="0B84A5BA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40AE7396" w14:textId="77777777" w:rsidTr="001426F7">
        <w:tc>
          <w:tcPr>
            <w:tcW w:w="9345" w:type="dxa"/>
          </w:tcPr>
          <w:p w14:paraId="7B1DC8D4" w14:textId="143B1F06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ул.Первомайская</w:t>
            </w:r>
            <w:proofErr w:type="spellEnd"/>
          </w:p>
        </w:tc>
      </w:tr>
      <w:tr w:rsidR="00C41AD2" w:rsidRPr="00C41AD2" w14:paraId="5F8C9010" w14:textId="77777777" w:rsidTr="001426F7">
        <w:tc>
          <w:tcPr>
            <w:tcW w:w="9345" w:type="dxa"/>
          </w:tcPr>
          <w:p w14:paraId="45B22D9C" w14:textId="1E401D84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7A6BBED2" w14:textId="77777777" w:rsidTr="001426F7">
        <w:tc>
          <w:tcPr>
            <w:tcW w:w="9345" w:type="dxa"/>
          </w:tcPr>
          <w:p w14:paraId="286D0BD5" w14:textId="0119BF91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ул.Лесная</w:t>
            </w:r>
            <w:proofErr w:type="spellEnd"/>
          </w:p>
        </w:tc>
      </w:tr>
      <w:tr w:rsidR="00C41AD2" w:rsidRPr="00C41AD2" w14:paraId="509249C8" w14:textId="77777777" w:rsidTr="001426F7">
        <w:tc>
          <w:tcPr>
            <w:tcW w:w="9345" w:type="dxa"/>
          </w:tcPr>
          <w:p w14:paraId="584B01D6" w14:textId="74AF44FE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46BFFD0A" w14:textId="77777777" w:rsidTr="001426F7">
        <w:tc>
          <w:tcPr>
            <w:tcW w:w="9345" w:type="dxa"/>
          </w:tcPr>
          <w:p w14:paraId="17F9019F" w14:textId="4CC5D18E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ул.Кирова</w:t>
            </w:r>
            <w:proofErr w:type="spellEnd"/>
          </w:p>
        </w:tc>
      </w:tr>
      <w:tr w:rsidR="00C41AD2" w:rsidRPr="00C41AD2" w14:paraId="07E8A6A4" w14:textId="77777777" w:rsidTr="001426F7">
        <w:tc>
          <w:tcPr>
            <w:tcW w:w="9345" w:type="dxa"/>
          </w:tcPr>
          <w:p w14:paraId="602F0BE8" w14:textId="4C12513A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119EFCE0" w14:textId="77777777" w:rsidTr="001426F7">
        <w:tc>
          <w:tcPr>
            <w:tcW w:w="9345" w:type="dxa"/>
          </w:tcPr>
          <w:p w14:paraId="4FE14EF5" w14:textId="519C8F1D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пер.Кооперативный</w:t>
            </w:r>
            <w:proofErr w:type="spellEnd"/>
          </w:p>
        </w:tc>
      </w:tr>
      <w:tr w:rsidR="00C41AD2" w:rsidRPr="00C41AD2" w14:paraId="40F39E4B" w14:textId="77777777" w:rsidTr="001426F7">
        <w:tc>
          <w:tcPr>
            <w:tcW w:w="9345" w:type="dxa"/>
          </w:tcPr>
          <w:p w14:paraId="6974CD44" w14:textId="56E13595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с.Каракша</w:t>
            </w:r>
            <w:proofErr w:type="spellEnd"/>
          </w:p>
        </w:tc>
      </w:tr>
      <w:tr w:rsidR="00C41AD2" w:rsidRPr="00C41AD2" w14:paraId="1E3BF6EA" w14:textId="77777777" w:rsidTr="001426F7">
        <w:tc>
          <w:tcPr>
            <w:tcW w:w="9345" w:type="dxa"/>
          </w:tcPr>
          <w:p w14:paraId="62B03DB3" w14:textId="3766DD13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ул.Черепанова</w:t>
            </w:r>
            <w:proofErr w:type="spellEnd"/>
          </w:p>
        </w:tc>
      </w:tr>
      <w:tr w:rsidR="00C41AD2" w:rsidRPr="00C41AD2" w14:paraId="4812FC69" w14:textId="77777777" w:rsidTr="001426F7">
        <w:tc>
          <w:tcPr>
            <w:tcW w:w="9345" w:type="dxa"/>
          </w:tcPr>
          <w:p w14:paraId="08DE0282" w14:textId="171046E4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г.Йошкар</w:t>
            </w:r>
            <w:proofErr w:type="spellEnd"/>
            <w:r w:rsidRPr="00C41AD2">
              <w:rPr>
                <w:sz w:val="24"/>
                <w:szCs w:val="24"/>
              </w:rPr>
              <w:t>-Ола-Яранск-</w:t>
            </w:r>
            <w:proofErr w:type="spellStart"/>
            <w:r w:rsidRPr="00C41AD2">
              <w:rPr>
                <w:sz w:val="24"/>
                <w:szCs w:val="24"/>
              </w:rPr>
              <w:t>Каракша</w:t>
            </w:r>
            <w:proofErr w:type="spellEnd"/>
          </w:p>
        </w:tc>
      </w:tr>
      <w:tr w:rsidR="00C41AD2" w:rsidRPr="00C41AD2" w14:paraId="7BE8095A" w14:textId="77777777" w:rsidTr="001426F7">
        <w:tc>
          <w:tcPr>
            <w:tcW w:w="9345" w:type="dxa"/>
          </w:tcPr>
          <w:p w14:paraId="0B0FE59A" w14:textId="4937AFFF" w:rsidR="00C41AD2" w:rsidRPr="00C41AD2" w:rsidRDefault="00C41AD2" w:rsidP="00C41A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2">
              <w:rPr>
                <w:sz w:val="24"/>
                <w:szCs w:val="24"/>
              </w:rPr>
              <w:t xml:space="preserve">через реку </w:t>
            </w:r>
            <w:proofErr w:type="spellStart"/>
            <w:r w:rsidRPr="00C41AD2">
              <w:rPr>
                <w:sz w:val="24"/>
                <w:szCs w:val="24"/>
              </w:rPr>
              <w:t>Ошла</w:t>
            </w:r>
            <w:proofErr w:type="spellEnd"/>
          </w:p>
        </w:tc>
        <w:bookmarkStart w:id="0" w:name="_GoBack"/>
        <w:bookmarkEnd w:id="0"/>
      </w:tr>
      <w:tr w:rsidR="00C41AD2" w:rsidRPr="00C41AD2" w14:paraId="5E9D48A9" w14:textId="77777777" w:rsidTr="001426F7">
        <w:tc>
          <w:tcPr>
            <w:tcW w:w="9345" w:type="dxa"/>
          </w:tcPr>
          <w:p w14:paraId="2F0B4686" w14:textId="3B676BF3" w:rsidR="00C41AD2" w:rsidRPr="00C41AD2" w:rsidRDefault="00C41AD2" w:rsidP="00C41A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2">
              <w:rPr>
                <w:sz w:val="24"/>
                <w:szCs w:val="24"/>
              </w:rPr>
              <w:t xml:space="preserve">через реку </w:t>
            </w:r>
            <w:proofErr w:type="spellStart"/>
            <w:r w:rsidRPr="00C41AD2">
              <w:rPr>
                <w:sz w:val="24"/>
                <w:szCs w:val="24"/>
              </w:rPr>
              <w:t>Каракшинка</w:t>
            </w:r>
            <w:proofErr w:type="spellEnd"/>
          </w:p>
        </w:tc>
      </w:tr>
      <w:tr w:rsidR="00C41AD2" w:rsidRPr="00C41AD2" w14:paraId="356D5480" w14:textId="77777777" w:rsidTr="001426F7">
        <w:tc>
          <w:tcPr>
            <w:tcW w:w="9345" w:type="dxa"/>
          </w:tcPr>
          <w:p w14:paraId="77D159C2" w14:textId="1E1BD4C4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д.Винокурово</w:t>
            </w:r>
            <w:proofErr w:type="spellEnd"/>
          </w:p>
        </w:tc>
      </w:tr>
      <w:tr w:rsidR="00C41AD2" w:rsidRPr="00C41AD2" w14:paraId="4291E77E" w14:textId="77777777" w:rsidTr="001426F7">
        <w:tc>
          <w:tcPr>
            <w:tcW w:w="9345" w:type="dxa"/>
          </w:tcPr>
          <w:p w14:paraId="18B067FC" w14:textId="13286682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63016946" w14:textId="77777777" w:rsidTr="001426F7">
        <w:tc>
          <w:tcPr>
            <w:tcW w:w="9345" w:type="dxa"/>
          </w:tcPr>
          <w:p w14:paraId="1F5034AC" w14:textId="34ACD752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ул.Нефтяников</w:t>
            </w:r>
            <w:proofErr w:type="spellEnd"/>
          </w:p>
        </w:tc>
      </w:tr>
      <w:tr w:rsidR="00C41AD2" w:rsidRPr="00C41AD2" w14:paraId="543C2447" w14:textId="77777777" w:rsidTr="001426F7">
        <w:tc>
          <w:tcPr>
            <w:tcW w:w="9345" w:type="dxa"/>
          </w:tcPr>
          <w:p w14:paraId="45868228" w14:textId="0F136AB7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244C9873" w14:textId="77777777" w:rsidTr="001426F7">
        <w:tc>
          <w:tcPr>
            <w:tcW w:w="9345" w:type="dxa"/>
          </w:tcPr>
          <w:p w14:paraId="163FAFEB" w14:textId="2DD0D1D5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ул.Советская</w:t>
            </w:r>
            <w:proofErr w:type="spellEnd"/>
          </w:p>
        </w:tc>
      </w:tr>
      <w:tr w:rsidR="00C41AD2" w:rsidRPr="00C41AD2" w14:paraId="3A1403DA" w14:textId="77777777" w:rsidTr="001426F7">
        <w:tc>
          <w:tcPr>
            <w:tcW w:w="9345" w:type="dxa"/>
          </w:tcPr>
          <w:p w14:paraId="46AB70D2" w14:textId="32565A54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1C98AC21" w14:textId="77777777" w:rsidTr="001426F7">
        <w:tc>
          <w:tcPr>
            <w:tcW w:w="9345" w:type="dxa"/>
          </w:tcPr>
          <w:p w14:paraId="334942E9" w14:textId="21F83F9E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пер.Советский</w:t>
            </w:r>
            <w:proofErr w:type="spellEnd"/>
          </w:p>
        </w:tc>
      </w:tr>
      <w:tr w:rsidR="00C41AD2" w:rsidRPr="00C41AD2" w14:paraId="433D9887" w14:textId="77777777" w:rsidTr="001426F7">
        <w:tc>
          <w:tcPr>
            <w:tcW w:w="9345" w:type="dxa"/>
          </w:tcPr>
          <w:p w14:paraId="62251258" w14:textId="547B92BB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370743F1" w14:textId="77777777" w:rsidTr="001426F7">
        <w:tc>
          <w:tcPr>
            <w:tcW w:w="9345" w:type="dxa"/>
          </w:tcPr>
          <w:p w14:paraId="193F936C" w14:textId="09D5CC9F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ул.Садовая</w:t>
            </w:r>
            <w:proofErr w:type="spellEnd"/>
          </w:p>
        </w:tc>
      </w:tr>
      <w:tr w:rsidR="00C41AD2" w:rsidRPr="00C41AD2" w14:paraId="1F4EEEE0" w14:textId="77777777" w:rsidTr="001426F7">
        <w:tc>
          <w:tcPr>
            <w:tcW w:w="9345" w:type="dxa"/>
          </w:tcPr>
          <w:p w14:paraId="65F5BC8A" w14:textId="264BBEF1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06269175" w14:textId="77777777" w:rsidTr="001426F7">
        <w:tc>
          <w:tcPr>
            <w:tcW w:w="9345" w:type="dxa"/>
          </w:tcPr>
          <w:p w14:paraId="0A916043" w14:textId="79B63767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Ул.Мира</w:t>
            </w:r>
            <w:proofErr w:type="spellEnd"/>
          </w:p>
        </w:tc>
      </w:tr>
      <w:tr w:rsidR="00C41AD2" w:rsidRPr="00C41AD2" w14:paraId="244F6D85" w14:textId="77777777" w:rsidTr="001426F7">
        <w:tc>
          <w:tcPr>
            <w:tcW w:w="9345" w:type="dxa"/>
          </w:tcPr>
          <w:p w14:paraId="5F4CE739" w14:textId="49A849A6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  <w:tr w:rsidR="00C41AD2" w:rsidRPr="00C41AD2" w14:paraId="60E61797" w14:textId="77777777" w:rsidTr="001426F7">
        <w:tc>
          <w:tcPr>
            <w:tcW w:w="9345" w:type="dxa"/>
          </w:tcPr>
          <w:p w14:paraId="49807A71" w14:textId="1E743D11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Ул.Луговая</w:t>
            </w:r>
            <w:proofErr w:type="spellEnd"/>
          </w:p>
        </w:tc>
      </w:tr>
      <w:tr w:rsidR="00C41AD2" w:rsidRPr="00C41AD2" w14:paraId="5BDFDA79" w14:textId="77777777" w:rsidTr="001426F7">
        <w:tc>
          <w:tcPr>
            <w:tcW w:w="9345" w:type="dxa"/>
          </w:tcPr>
          <w:p w14:paraId="487C1935" w14:textId="75614645" w:rsidR="00C41AD2" w:rsidRPr="00C41AD2" w:rsidRDefault="00C41AD2" w:rsidP="00C4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D2">
              <w:rPr>
                <w:sz w:val="24"/>
                <w:szCs w:val="24"/>
              </w:rPr>
              <w:t>д.Шкаланка</w:t>
            </w:r>
            <w:proofErr w:type="spellEnd"/>
          </w:p>
        </w:tc>
      </w:tr>
    </w:tbl>
    <w:p w14:paraId="46829738" w14:textId="1AF01238" w:rsidR="00A525FA" w:rsidRPr="00C41AD2" w:rsidRDefault="00A525FA" w:rsidP="001426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549DA" w14:textId="77777777" w:rsidR="00C41AD2" w:rsidRDefault="00C41AD2" w:rsidP="001426F7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928EB2" w14:textId="77777777" w:rsidR="00C41AD2" w:rsidRDefault="00C41AD2" w:rsidP="001426F7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6CB0DB" w14:textId="77777777" w:rsidR="00C41AD2" w:rsidRDefault="00C41AD2" w:rsidP="001426F7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38E4EA9" w14:textId="21791D7B" w:rsidR="00A525FA" w:rsidRPr="001426F7" w:rsidRDefault="00A525FA" w:rsidP="001426F7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426F7">
        <w:rPr>
          <w:rFonts w:ascii="Times New Roman" w:hAnsi="Times New Roman" w:cs="Times New Roman"/>
          <w:sz w:val="26"/>
          <w:szCs w:val="26"/>
          <w:lang w:eastAsia="ru-RU"/>
        </w:rPr>
        <w:t>Приложение 2</w:t>
      </w:r>
    </w:p>
    <w:p w14:paraId="756C89C0" w14:textId="77777777" w:rsidR="00A525FA" w:rsidRPr="001426F7" w:rsidRDefault="00A525FA" w:rsidP="00A525FA">
      <w:pPr>
        <w:ind w:left="566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426F7">
        <w:rPr>
          <w:rFonts w:ascii="Times New Roman" w:hAnsi="Times New Roman" w:cs="Times New Roman"/>
          <w:sz w:val="26"/>
          <w:szCs w:val="26"/>
          <w:lang w:eastAsia="ru-RU"/>
        </w:rPr>
        <w:t>УТВЕРЖДЕНО</w:t>
      </w:r>
    </w:p>
    <w:p w14:paraId="349CDF8C" w14:textId="3E1A36F9" w:rsidR="00A525FA" w:rsidRPr="001426F7" w:rsidRDefault="00A525FA" w:rsidP="00A525FA">
      <w:pPr>
        <w:ind w:left="566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426F7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</w:t>
      </w:r>
      <w:proofErr w:type="spellStart"/>
      <w:r w:rsidR="005F6C32">
        <w:rPr>
          <w:rFonts w:ascii="Times New Roman" w:hAnsi="Times New Roman" w:cs="Times New Roman"/>
          <w:sz w:val="26"/>
          <w:szCs w:val="26"/>
          <w:lang w:eastAsia="ru-RU"/>
        </w:rPr>
        <w:t>Шкаланского</w:t>
      </w:r>
      <w:proofErr w:type="spellEnd"/>
      <w:r w:rsidRPr="001426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0138CD4A" w14:textId="35436B31" w:rsidR="00A525FA" w:rsidRPr="001426F7" w:rsidRDefault="00A525FA" w:rsidP="00A525FA">
      <w:pPr>
        <w:adjustRightInd w:val="0"/>
        <w:ind w:left="5664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426F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41AD2">
        <w:rPr>
          <w:rFonts w:ascii="Times New Roman" w:eastAsia="Calibri" w:hAnsi="Times New Roman" w:cs="Times New Roman"/>
          <w:sz w:val="26"/>
          <w:szCs w:val="26"/>
        </w:rPr>
        <w:t>24</w:t>
      </w:r>
      <w:r w:rsidRPr="001426F7">
        <w:rPr>
          <w:rFonts w:ascii="Times New Roman" w:eastAsia="Calibri" w:hAnsi="Times New Roman" w:cs="Times New Roman"/>
          <w:sz w:val="26"/>
          <w:szCs w:val="26"/>
        </w:rPr>
        <w:t>.03.202</w:t>
      </w:r>
      <w:r w:rsidR="00F27EDC">
        <w:rPr>
          <w:rFonts w:ascii="Times New Roman" w:eastAsia="Calibri" w:hAnsi="Times New Roman" w:cs="Times New Roman"/>
          <w:sz w:val="26"/>
          <w:szCs w:val="26"/>
        </w:rPr>
        <w:t>5</w:t>
      </w:r>
      <w:r w:rsidRPr="001426F7">
        <w:rPr>
          <w:rFonts w:ascii="Times New Roman" w:eastAsia="Calibri" w:hAnsi="Times New Roman" w:cs="Times New Roman"/>
          <w:sz w:val="26"/>
          <w:szCs w:val="26"/>
        </w:rPr>
        <w:t xml:space="preserve">   № </w:t>
      </w:r>
      <w:r w:rsidR="00C41AD2">
        <w:rPr>
          <w:rFonts w:ascii="Times New Roman" w:eastAsia="Calibri" w:hAnsi="Times New Roman" w:cs="Times New Roman"/>
          <w:sz w:val="26"/>
          <w:szCs w:val="26"/>
        </w:rPr>
        <w:t>26</w:t>
      </w:r>
      <w:r w:rsidRPr="001426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B2831AC" w14:textId="77777777" w:rsidR="00A525FA" w:rsidRPr="001426F7" w:rsidRDefault="00A525FA" w:rsidP="00A525FA">
      <w:pPr>
        <w:pStyle w:val="a3"/>
        <w:jc w:val="right"/>
        <w:rPr>
          <w:sz w:val="26"/>
          <w:szCs w:val="26"/>
          <w:lang w:val="ru-RU"/>
        </w:rPr>
      </w:pPr>
    </w:p>
    <w:p w14:paraId="5006909D" w14:textId="77777777" w:rsidR="00A525FA" w:rsidRPr="001426F7" w:rsidRDefault="00A525FA" w:rsidP="00A525FA">
      <w:pPr>
        <w:pStyle w:val="a3"/>
        <w:rPr>
          <w:sz w:val="26"/>
          <w:szCs w:val="26"/>
          <w:lang w:val="ru-RU"/>
        </w:rPr>
      </w:pPr>
    </w:p>
    <w:p w14:paraId="26E6C974" w14:textId="77777777" w:rsidR="00A525FA" w:rsidRPr="001426F7" w:rsidRDefault="00A525FA" w:rsidP="00A525FA">
      <w:pPr>
        <w:pStyle w:val="1"/>
        <w:ind w:right="816"/>
        <w:rPr>
          <w:sz w:val="26"/>
          <w:szCs w:val="26"/>
          <w:lang w:val="ru-RU"/>
        </w:rPr>
      </w:pPr>
      <w:r w:rsidRPr="001426F7">
        <w:rPr>
          <w:sz w:val="26"/>
          <w:szCs w:val="26"/>
          <w:lang w:val="ru-RU"/>
        </w:rPr>
        <w:t>ПРЕДЕЛЬНО ДОПУСТИМЫЕ ЗНАЧЕНИЯ</w:t>
      </w:r>
    </w:p>
    <w:p w14:paraId="7ECB28A0" w14:textId="18239EAE" w:rsidR="00A525FA" w:rsidRPr="001426F7" w:rsidRDefault="00A525FA" w:rsidP="00A525FA">
      <w:pPr>
        <w:spacing w:line="322" w:lineRule="exact"/>
        <w:ind w:left="831" w:right="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6F7">
        <w:rPr>
          <w:rFonts w:ascii="Times New Roman" w:hAnsi="Times New Roman" w:cs="Times New Roman"/>
          <w:b/>
          <w:sz w:val="26"/>
          <w:szCs w:val="26"/>
        </w:rPr>
        <w:t>нагрузки на каждую ось транспортного средства в 202</w:t>
      </w:r>
      <w:r w:rsidR="00F27EDC">
        <w:rPr>
          <w:rFonts w:ascii="Times New Roman" w:hAnsi="Times New Roman" w:cs="Times New Roman"/>
          <w:b/>
          <w:sz w:val="26"/>
          <w:szCs w:val="26"/>
        </w:rPr>
        <w:t>5</w:t>
      </w:r>
      <w:r w:rsidRPr="001426F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52E278E3" w14:textId="77777777" w:rsidR="00A525FA" w:rsidRPr="001426F7" w:rsidRDefault="00A525FA" w:rsidP="00A525FA">
      <w:pPr>
        <w:pStyle w:val="a3"/>
        <w:rPr>
          <w:b/>
          <w:sz w:val="26"/>
          <w:szCs w:val="26"/>
          <w:lang w:val="ru-RU"/>
        </w:rPr>
      </w:pPr>
    </w:p>
    <w:p w14:paraId="5544728E" w14:textId="77777777" w:rsidR="00A525FA" w:rsidRPr="001426F7" w:rsidRDefault="00A525FA" w:rsidP="00A525FA">
      <w:pPr>
        <w:pStyle w:val="a3"/>
        <w:spacing w:before="6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551"/>
        <w:gridCol w:w="4370"/>
      </w:tblGrid>
      <w:tr w:rsidR="00A525FA" w:rsidRPr="001426F7" w14:paraId="145E5796" w14:textId="77777777" w:rsidTr="00F02FD3">
        <w:trPr>
          <w:trHeight w:val="321"/>
        </w:trPr>
        <w:tc>
          <w:tcPr>
            <w:tcW w:w="9314" w:type="dxa"/>
            <w:gridSpan w:val="3"/>
          </w:tcPr>
          <w:p w14:paraId="3DEBA679" w14:textId="77777777" w:rsidR="00A525FA" w:rsidRPr="001426F7" w:rsidRDefault="00A525FA" w:rsidP="00F02FD3">
            <w:pPr>
              <w:pStyle w:val="TableParagraph"/>
              <w:ind w:left="746" w:right="0"/>
              <w:jc w:val="left"/>
              <w:rPr>
                <w:sz w:val="26"/>
                <w:szCs w:val="26"/>
                <w:lang w:val="ru-RU"/>
              </w:rPr>
            </w:pPr>
            <w:r w:rsidRPr="001426F7">
              <w:rPr>
                <w:sz w:val="26"/>
                <w:szCs w:val="26"/>
                <w:lang w:val="ru-RU"/>
              </w:rPr>
              <w:t>Допустимая нагрузка на каждую ось транспортного средства при</w:t>
            </w:r>
          </w:p>
        </w:tc>
      </w:tr>
      <w:tr w:rsidR="00A525FA" w:rsidRPr="001426F7" w14:paraId="341A8525" w14:textId="77777777" w:rsidTr="00F02FD3">
        <w:trPr>
          <w:trHeight w:val="321"/>
        </w:trPr>
        <w:tc>
          <w:tcPr>
            <w:tcW w:w="2393" w:type="dxa"/>
          </w:tcPr>
          <w:p w14:paraId="0252D0FD" w14:textId="77777777" w:rsidR="00A525FA" w:rsidRPr="001426F7" w:rsidRDefault="00A525FA" w:rsidP="00F02FD3">
            <w:pPr>
              <w:pStyle w:val="TableParagraph"/>
              <w:ind w:left="283" w:right="273"/>
              <w:rPr>
                <w:sz w:val="26"/>
                <w:szCs w:val="26"/>
              </w:rPr>
            </w:pPr>
            <w:proofErr w:type="spellStart"/>
            <w:r w:rsidRPr="001426F7">
              <w:rPr>
                <w:sz w:val="26"/>
                <w:szCs w:val="26"/>
              </w:rPr>
              <w:t>одиночной</w:t>
            </w:r>
            <w:proofErr w:type="spellEnd"/>
            <w:r w:rsidRPr="001426F7">
              <w:rPr>
                <w:sz w:val="26"/>
                <w:szCs w:val="26"/>
              </w:rPr>
              <w:t xml:space="preserve"> </w:t>
            </w:r>
            <w:proofErr w:type="spellStart"/>
            <w:r w:rsidRPr="001426F7">
              <w:rPr>
                <w:sz w:val="26"/>
                <w:szCs w:val="26"/>
              </w:rPr>
              <w:t>оси</w:t>
            </w:r>
            <w:proofErr w:type="spellEnd"/>
          </w:p>
        </w:tc>
        <w:tc>
          <w:tcPr>
            <w:tcW w:w="2551" w:type="dxa"/>
          </w:tcPr>
          <w:p w14:paraId="3E2835EE" w14:textId="77777777" w:rsidR="00A525FA" w:rsidRPr="001426F7" w:rsidRDefault="00A525FA" w:rsidP="00F02FD3">
            <w:pPr>
              <w:pStyle w:val="TableParagraph"/>
              <w:ind w:left="108"/>
              <w:rPr>
                <w:sz w:val="26"/>
                <w:szCs w:val="26"/>
              </w:rPr>
            </w:pPr>
            <w:proofErr w:type="spellStart"/>
            <w:r w:rsidRPr="001426F7">
              <w:rPr>
                <w:sz w:val="26"/>
                <w:szCs w:val="26"/>
              </w:rPr>
              <w:t>двухосной</w:t>
            </w:r>
            <w:proofErr w:type="spellEnd"/>
            <w:r w:rsidRPr="001426F7">
              <w:rPr>
                <w:sz w:val="26"/>
                <w:szCs w:val="26"/>
              </w:rPr>
              <w:t xml:space="preserve"> </w:t>
            </w:r>
            <w:proofErr w:type="spellStart"/>
            <w:r w:rsidRPr="001426F7">
              <w:rPr>
                <w:sz w:val="26"/>
                <w:szCs w:val="26"/>
              </w:rPr>
              <w:t>тележке</w:t>
            </w:r>
            <w:proofErr w:type="spellEnd"/>
          </w:p>
        </w:tc>
        <w:tc>
          <w:tcPr>
            <w:tcW w:w="4370" w:type="dxa"/>
          </w:tcPr>
          <w:p w14:paraId="27A9B1E6" w14:textId="77777777" w:rsidR="00A525FA" w:rsidRPr="001426F7" w:rsidRDefault="00A525FA" w:rsidP="00F02FD3">
            <w:pPr>
              <w:pStyle w:val="TableParagraph"/>
              <w:ind w:left="328" w:right="319"/>
              <w:rPr>
                <w:sz w:val="26"/>
                <w:szCs w:val="26"/>
                <w:lang w:val="ru-RU"/>
              </w:rPr>
            </w:pPr>
            <w:r w:rsidRPr="001426F7">
              <w:rPr>
                <w:sz w:val="26"/>
                <w:szCs w:val="26"/>
                <w:lang w:val="ru-RU"/>
              </w:rPr>
              <w:t>тележке с тремя и более осями</w:t>
            </w:r>
          </w:p>
        </w:tc>
      </w:tr>
      <w:tr w:rsidR="00A525FA" w:rsidRPr="001426F7" w14:paraId="1D2EBECE" w14:textId="77777777" w:rsidTr="00F02FD3">
        <w:trPr>
          <w:trHeight w:val="563"/>
        </w:trPr>
        <w:tc>
          <w:tcPr>
            <w:tcW w:w="2393" w:type="dxa"/>
          </w:tcPr>
          <w:p w14:paraId="7872A5F1" w14:textId="77777777" w:rsidR="00A525FA" w:rsidRPr="001426F7" w:rsidRDefault="00A525FA" w:rsidP="00F02FD3">
            <w:pPr>
              <w:pStyle w:val="TableParagraph"/>
              <w:spacing w:before="112" w:line="240" w:lineRule="auto"/>
              <w:ind w:left="281" w:right="273"/>
              <w:rPr>
                <w:sz w:val="26"/>
                <w:szCs w:val="26"/>
                <w:lang w:val="ru-RU"/>
              </w:rPr>
            </w:pPr>
            <w:proofErr w:type="spellStart"/>
            <w:r w:rsidRPr="001426F7">
              <w:rPr>
                <w:sz w:val="26"/>
                <w:szCs w:val="26"/>
              </w:rPr>
              <w:t>не</w:t>
            </w:r>
            <w:proofErr w:type="spellEnd"/>
            <w:r w:rsidRPr="001426F7">
              <w:rPr>
                <w:sz w:val="26"/>
                <w:szCs w:val="26"/>
              </w:rPr>
              <w:t xml:space="preserve"> </w:t>
            </w:r>
            <w:proofErr w:type="spellStart"/>
            <w:r w:rsidRPr="001426F7">
              <w:rPr>
                <w:sz w:val="26"/>
                <w:szCs w:val="26"/>
              </w:rPr>
              <w:t>более</w:t>
            </w:r>
            <w:proofErr w:type="spellEnd"/>
            <w:r w:rsidRPr="001426F7">
              <w:rPr>
                <w:sz w:val="26"/>
                <w:szCs w:val="26"/>
              </w:rPr>
              <w:t xml:space="preserve"> 6,0</w:t>
            </w:r>
            <w:r w:rsidRPr="001426F7">
              <w:rPr>
                <w:sz w:val="26"/>
                <w:szCs w:val="26"/>
                <w:lang w:val="ru-RU"/>
              </w:rPr>
              <w:t xml:space="preserve"> тонн</w:t>
            </w:r>
          </w:p>
        </w:tc>
        <w:tc>
          <w:tcPr>
            <w:tcW w:w="2551" w:type="dxa"/>
          </w:tcPr>
          <w:p w14:paraId="61551605" w14:textId="77777777" w:rsidR="00A525FA" w:rsidRPr="001426F7" w:rsidRDefault="00A525FA" w:rsidP="00F02FD3">
            <w:pPr>
              <w:pStyle w:val="TableParagraph"/>
              <w:spacing w:before="112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1426F7">
              <w:rPr>
                <w:sz w:val="26"/>
                <w:szCs w:val="26"/>
              </w:rPr>
              <w:t>не</w:t>
            </w:r>
            <w:proofErr w:type="spellEnd"/>
            <w:r w:rsidRPr="001426F7">
              <w:rPr>
                <w:sz w:val="26"/>
                <w:szCs w:val="26"/>
              </w:rPr>
              <w:t xml:space="preserve"> </w:t>
            </w:r>
            <w:proofErr w:type="spellStart"/>
            <w:r w:rsidRPr="001426F7">
              <w:rPr>
                <w:sz w:val="26"/>
                <w:szCs w:val="26"/>
              </w:rPr>
              <w:t>более</w:t>
            </w:r>
            <w:proofErr w:type="spellEnd"/>
            <w:r w:rsidRPr="001426F7">
              <w:rPr>
                <w:sz w:val="26"/>
                <w:szCs w:val="26"/>
              </w:rPr>
              <w:t xml:space="preserve"> 5,0</w:t>
            </w:r>
            <w:r w:rsidRPr="001426F7">
              <w:rPr>
                <w:sz w:val="26"/>
                <w:szCs w:val="26"/>
                <w:lang w:val="ru-RU"/>
              </w:rPr>
              <w:t xml:space="preserve"> тонн</w:t>
            </w:r>
          </w:p>
        </w:tc>
        <w:tc>
          <w:tcPr>
            <w:tcW w:w="4370" w:type="dxa"/>
          </w:tcPr>
          <w:p w14:paraId="183AA73E" w14:textId="77777777" w:rsidR="00A525FA" w:rsidRPr="001426F7" w:rsidRDefault="00A525FA" w:rsidP="00F02FD3">
            <w:pPr>
              <w:pStyle w:val="TableParagraph"/>
              <w:spacing w:before="112" w:line="240" w:lineRule="auto"/>
              <w:ind w:left="327" w:right="319"/>
              <w:rPr>
                <w:sz w:val="26"/>
                <w:szCs w:val="26"/>
                <w:lang w:val="ru-RU"/>
              </w:rPr>
            </w:pPr>
            <w:proofErr w:type="spellStart"/>
            <w:r w:rsidRPr="001426F7">
              <w:rPr>
                <w:sz w:val="26"/>
                <w:szCs w:val="26"/>
              </w:rPr>
              <w:t>не</w:t>
            </w:r>
            <w:proofErr w:type="spellEnd"/>
            <w:r w:rsidRPr="001426F7">
              <w:rPr>
                <w:sz w:val="26"/>
                <w:szCs w:val="26"/>
              </w:rPr>
              <w:t xml:space="preserve"> </w:t>
            </w:r>
            <w:proofErr w:type="spellStart"/>
            <w:r w:rsidRPr="001426F7">
              <w:rPr>
                <w:sz w:val="26"/>
                <w:szCs w:val="26"/>
              </w:rPr>
              <w:t>более</w:t>
            </w:r>
            <w:proofErr w:type="spellEnd"/>
            <w:r w:rsidRPr="001426F7">
              <w:rPr>
                <w:sz w:val="26"/>
                <w:szCs w:val="26"/>
              </w:rPr>
              <w:t xml:space="preserve"> 4,0</w:t>
            </w:r>
            <w:r w:rsidRPr="001426F7">
              <w:rPr>
                <w:sz w:val="26"/>
                <w:szCs w:val="26"/>
                <w:lang w:val="ru-RU"/>
              </w:rPr>
              <w:t xml:space="preserve"> тонн</w:t>
            </w:r>
          </w:p>
        </w:tc>
      </w:tr>
    </w:tbl>
    <w:p w14:paraId="255AB10A" w14:textId="77777777" w:rsidR="00A525FA" w:rsidRPr="001426F7" w:rsidRDefault="00A525FA" w:rsidP="00A525FA">
      <w:pPr>
        <w:pStyle w:val="a3"/>
        <w:rPr>
          <w:sz w:val="26"/>
          <w:szCs w:val="26"/>
        </w:rPr>
      </w:pPr>
    </w:p>
    <w:p w14:paraId="23469C0F" w14:textId="77777777" w:rsidR="00A525FA" w:rsidRPr="001426F7" w:rsidRDefault="00A525FA" w:rsidP="00A525FA">
      <w:pPr>
        <w:pStyle w:val="a3"/>
        <w:rPr>
          <w:sz w:val="26"/>
          <w:szCs w:val="26"/>
        </w:rPr>
      </w:pPr>
    </w:p>
    <w:p w14:paraId="06F79DC7" w14:textId="77777777" w:rsidR="00A525FA" w:rsidRPr="001426F7" w:rsidRDefault="00A525FA" w:rsidP="00A525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525FA" w:rsidRPr="001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54F3"/>
    <w:multiLevelType w:val="hybridMultilevel"/>
    <w:tmpl w:val="565A0DC2"/>
    <w:lvl w:ilvl="0" w:tplc="0840C48C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9B281BC"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A9080F52">
      <w:numFmt w:val="bullet"/>
      <w:lvlText w:val="•"/>
      <w:lvlJc w:val="left"/>
      <w:pPr>
        <w:ind w:left="2013" w:hanging="341"/>
      </w:pPr>
      <w:rPr>
        <w:rFonts w:hint="default"/>
      </w:rPr>
    </w:lvl>
    <w:lvl w:ilvl="3" w:tplc="F97A5E58">
      <w:numFmt w:val="bullet"/>
      <w:lvlText w:val="•"/>
      <w:lvlJc w:val="left"/>
      <w:pPr>
        <w:ind w:left="2959" w:hanging="341"/>
      </w:pPr>
      <w:rPr>
        <w:rFonts w:hint="default"/>
      </w:rPr>
    </w:lvl>
    <w:lvl w:ilvl="4" w:tplc="DE0898E4">
      <w:numFmt w:val="bullet"/>
      <w:lvlText w:val="•"/>
      <w:lvlJc w:val="left"/>
      <w:pPr>
        <w:ind w:left="3906" w:hanging="341"/>
      </w:pPr>
      <w:rPr>
        <w:rFonts w:hint="default"/>
      </w:rPr>
    </w:lvl>
    <w:lvl w:ilvl="5" w:tplc="133A12E8">
      <w:numFmt w:val="bullet"/>
      <w:lvlText w:val="•"/>
      <w:lvlJc w:val="left"/>
      <w:pPr>
        <w:ind w:left="4853" w:hanging="341"/>
      </w:pPr>
      <w:rPr>
        <w:rFonts w:hint="default"/>
      </w:rPr>
    </w:lvl>
    <w:lvl w:ilvl="6" w:tplc="9E26B592">
      <w:numFmt w:val="bullet"/>
      <w:lvlText w:val="•"/>
      <w:lvlJc w:val="left"/>
      <w:pPr>
        <w:ind w:left="5799" w:hanging="341"/>
      </w:pPr>
      <w:rPr>
        <w:rFonts w:hint="default"/>
      </w:rPr>
    </w:lvl>
    <w:lvl w:ilvl="7" w:tplc="5A6C56A4">
      <w:numFmt w:val="bullet"/>
      <w:lvlText w:val="•"/>
      <w:lvlJc w:val="left"/>
      <w:pPr>
        <w:ind w:left="6746" w:hanging="341"/>
      </w:pPr>
      <w:rPr>
        <w:rFonts w:hint="default"/>
      </w:rPr>
    </w:lvl>
    <w:lvl w:ilvl="8" w:tplc="53B01FD8">
      <w:numFmt w:val="bullet"/>
      <w:lvlText w:val="•"/>
      <w:lvlJc w:val="left"/>
      <w:pPr>
        <w:ind w:left="7693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6"/>
    <w:rsid w:val="001426F7"/>
    <w:rsid w:val="00572958"/>
    <w:rsid w:val="005F6C32"/>
    <w:rsid w:val="006019AD"/>
    <w:rsid w:val="00663F53"/>
    <w:rsid w:val="00A525FA"/>
    <w:rsid w:val="00BA7896"/>
    <w:rsid w:val="00C41AD2"/>
    <w:rsid w:val="00E0027C"/>
    <w:rsid w:val="00F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60C"/>
  <w15:chartTrackingRefBased/>
  <w15:docId w15:val="{03093B8E-71EF-4771-A002-EB1027F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53"/>
  </w:style>
  <w:style w:type="paragraph" w:styleId="1">
    <w:name w:val="heading 1"/>
    <w:basedOn w:val="a"/>
    <w:link w:val="10"/>
    <w:uiPriority w:val="1"/>
    <w:qFormat/>
    <w:rsid w:val="00E0027C"/>
    <w:pPr>
      <w:widowControl w:val="0"/>
      <w:autoSpaceDE w:val="0"/>
      <w:autoSpaceDN w:val="0"/>
      <w:spacing w:after="0" w:line="322" w:lineRule="exact"/>
      <w:ind w:left="832" w:right="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27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0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0027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0027C"/>
    <w:pPr>
      <w:widowControl w:val="0"/>
      <w:autoSpaceDE w:val="0"/>
      <w:autoSpaceDN w:val="0"/>
      <w:spacing w:after="0" w:line="240" w:lineRule="auto"/>
      <w:ind w:left="121" w:right="109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A525F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52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25FA"/>
    <w:pPr>
      <w:widowControl w:val="0"/>
      <w:autoSpaceDE w:val="0"/>
      <w:autoSpaceDN w:val="0"/>
      <w:spacing w:after="0" w:line="301" w:lineRule="exact"/>
      <w:ind w:left="106" w:right="99"/>
      <w:jc w:val="center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14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2025-04-01T10:12:00Z</dcterms:created>
  <dcterms:modified xsi:type="dcterms:W3CDTF">2025-04-01T10:12:00Z</dcterms:modified>
</cp:coreProperties>
</file>