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42" w:rsidRDefault="004A6C42" w:rsidP="00D2443A">
      <w:pPr>
        <w:widowControl w:val="0"/>
        <w:autoSpaceDE w:val="0"/>
        <w:autoSpaceDN w:val="0"/>
        <w:adjustRightInd w:val="0"/>
        <w:spacing w:after="0" w:line="240" w:lineRule="auto"/>
      </w:pPr>
    </w:p>
    <w:p w:rsidR="004A6C42" w:rsidRDefault="004A6C42" w:rsidP="00D2443A">
      <w:pPr>
        <w:widowControl w:val="0"/>
        <w:autoSpaceDE w:val="0"/>
        <w:autoSpaceDN w:val="0"/>
        <w:adjustRightInd w:val="0"/>
        <w:spacing w:after="0" w:line="240" w:lineRule="auto"/>
      </w:pPr>
    </w:p>
    <w:p w:rsidR="009F6A26" w:rsidRDefault="009F6A26" w:rsidP="009F6A26">
      <w:pPr>
        <w:widowControl w:val="0"/>
        <w:autoSpaceDE w:val="0"/>
        <w:autoSpaceDN w:val="0"/>
        <w:adjustRightInd w:val="0"/>
        <w:spacing w:after="0" w:line="240" w:lineRule="auto"/>
      </w:pPr>
    </w:p>
    <w:p w:rsidR="009F6A26" w:rsidRDefault="009F6A26" w:rsidP="009F6A26">
      <w:pPr>
        <w:widowControl w:val="0"/>
        <w:autoSpaceDE w:val="0"/>
        <w:autoSpaceDN w:val="0"/>
        <w:adjustRightInd w:val="0"/>
        <w:spacing w:after="0" w:line="240" w:lineRule="auto"/>
      </w:pPr>
    </w:p>
    <w:p w:rsidR="001914DB" w:rsidRPr="009F6A26" w:rsidRDefault="001914DB" w:rsidP="009F6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 xml:space="preserve">АДМИНИСТРАЦИЯ </w:t>
      </w:r>
      <w:r w:rsidR="00D2443A" w:rsidRPr="009F6A26">
        <w:rPr>
          <w:rFonts w:ascii="Times New Roman" w:hAnsi="Times New Roman"/>
          <w:sz w:val="28"/>
          <w:szCs w:val="28"/>
        </w:rPr>
        <w:t>ШКАЛАНСКОГО</w:t>
      </w:r>
      <w:r w:rsidRPr="009F6A2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>ЯРАНСКОГО РАЙОНА КИРОВСКОЙ  ОБЛАСТИ</w:t>
      </w:r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ab/>
        <w:t>П О С Т А Н О В Л Е Н И Е</w:t>
      </w:r>
    </w:p>
    <w:p w:rsidR="001914DB" w:rsidRPr="009F6A26" w:rsidRDefault="001914DB" w:rsidP="00191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 xml:space="preserve"> </w:t>
      </w:r>
    </w:p>
    <w:p w:rsidR="001914DB" w:rsidRPr="009F6A26" w:rsidRDefault="00D2443A" w:rsidP="00191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>д.Шкаланка</w:t>
      </w:r>
    </w:p>
    <w:p w:rsidR="001914DB" w:rsidRPr="009F6A26" w:rsidRDefault="001914DB" w:rsidP="00191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4DB" w:rsidRPr="009F6A26" w:rsidRDefault="001914DB" w:rsidP="009F6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>от</w:t>
      </w:r>
      <w:r w:rsidR="009F6A26" w:rsidRPr="009F6A26">
        <w:rPr>
          <w:rFonts w:ascii="Times New Roman" w:hAnsi="Times New Roman"/>
          <w:sz w:val="28"/>
          <w:szCs w:val="28"/>
        </w:rPr>
        <w:t>14.03.</w:t>
      </w:r>
      <w:r w:rsidRPr="009F6A26">
        <w:rPr>
          <w:rFonts w:ascii="Times New Roman" w:hAnsi="Times New Roman"/>
          <w:sz w:val="28"/>
          <w:szCs w:val="28"/>
        </w:rPr>
        <w:t xml:space="preserve">2019 </w:t>
      </w:r>
      <w:r w:rsidR="009F6A26" w:rsidRPr="009F6A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9F6A26">
        <w:rPr>
          <w:rFonts w:ascii="Times New Roman" w:hAnsi="Times New Roman"/>
          <w:sz w:val="28"/>
          <w:szCs w:val="28"/>
        </w:rPr>
        <w:t>№ 23</w:t>
      </w:r>
    </w:p>
    <w:p w:rsidR="001914DB" w:rsidRPr="009F6A26" w:rsidRDefault="001914DB" w:rsidP="001914DB">
      <w:pPr>
        <w:spacing w:after="0" w:line="240" w:lineRule="auto"/>
        <w:rPr>
          <w:sz w:val="28"/>
          <w:szCs w:val="28"/>
        </w:rPr>
      </w:pPr>
    </w:p>
    <w:p w:rsidR="001914DB" w:rsidRDefault="001914DB" w:rsidP="001914DB">
      <w:pPr>
        <w:spacing w:after="0" w:line="240" w:lineRule="auto"/>
      </w:pPr>
    </w:p>
    <w:p w:rsidR="001914DB" w:rsidRDefault="001914DB" w:rsidP="001914D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Об  утверждении  П</w:t>
      </w:r>
      <w:r w:rsidRPr="00AA57FE">
        <w:rPr>
          <w:rFonts w:ascii="Times New Roman" w:hAnsi="Times New Roman"/>
          <w:b/>
          <w:bCs/>
          <w:sz w:val="28"/>
          <w:szCs w:val="28"/>
        </w:rPr>
        <w:t xml:space="preserve">рограммы  </w:t>
      </w:r>
    </w:p>
    <w:p w:rsidR="001914DB" w:rsidRPr="00DA74D0" w:rsidRDefault="001914DB" w:rsidP="00191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комплексного развития социальной инфраструктуры</w:t>
      </w:r>
    </w:p>
    <w:p w:rsidR="001914DB" w:rsidRDefault="00D2443A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Шкаланского</w:t>
      </w:r>
      <w:r w:rsidR="001914DB" w:rsidRPr="00AA57FE">
        <w:rPr>
          <w:rFonts w:ascii="Times New Roman" w:hAnsi="Times New Roman"/>
          <w:b/>
          <w:sz w:val="28"/>
          <w:szCs w:val="28"/>
        </w:rPr>
        <w:t xml:space="preserve"> сельско</w:t>
      </w:r>
      <w:r w:rsidR="001914DB">
        <w:rPr>
          <w:rFonts w:ascii="Times New Roman" w:hAnsi="Times New Roman"/>
          <w:b/>
          <w:sz w:val="28"/>
          <w:szCs w:val="28"/>
        </w:rPr>
        <w:t>го</w:t>
      </w:r>
      <w:r w:rsidR="001914DB" w:rsidRPr="00AA57FE">
        <w:rPr>
          <w:rFonts w:ascii="Times New Roman" w:hAnsi="Times New Roman"/>
          <w:b/>
          <w:sz w:val="28"/>
          <w:szCs w:val="28"/>
        </w:rPr>
        <w:t xml:space="preserve"> </w:t>
      </w:r>
      <w:r w:rsidR="001914DB">
        <w:rPr>
          <w:rFonts w:ascii="Times New Roman" w:hAnsi="Times New Roman"/>
          <w:b/>
          <w:sz w:val="28"/>
          <w:szCs w:val="28"/>
        </w:rPr>
        <w:t xml:space="preserve">поселения Яранского района Кировской области </w:t>
      </w:r>
      <w:r w:rsidR="001914DB" w:rsidRPr="00AA57F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914DB">
        <w:rPr>
          <w:rFonts w:ascii="Times New Roman" w:hAnsi="Times New Roman"/>
          <w:b/>
          <w:bCs/>
          <w:sz w:val="28"/>
          <w:szCs w:val="28"/>
        </w:rPr>
        <w:t>на 2019-2038</w:t>
      </w:r>
      <w:r w:rsidR="001914DB" w:rsidRPr="00AA57FE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1914DB">
        <w:rPr>
          <w:rFonts w:ascii="Times New Roman" w:hAnsi="Times New Roman"/>
          <w:b/>
          <w:bCs/>
          <w:sz w:val="28"/>
          <w:szCs w:val="28"/>
        </w:rPr>
        <w:t>.</w:t>
      </w: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4DB" w:rsidRPr="00AA57FE" w:rsidRDefault="001914DB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4DB" w:rsidRDefault="001914DB" w:rsidP="001914D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 xml:space="preserve">Федерации», Постановлением Правительства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t>от 01.10.2015 года № 1050 «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требований к программам комплексного развития </w:t>
      </w:r>
      <w:r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 xml:space="preserve"> инфраструкту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ры поселений, городских округов», 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43A">
        <w:rPr>
          <w:rFonts w:ascii="Times New Roman" w:hAnsi="Times New Roman" w:cs="Times New Roman"/>
          <w:b w:val="0"/>
          <w:sz w:val="28"/>
          <w:szCs w:val="28"/>
        </w:rPr>
        <w:t>Шкаланское</w:t>
      </w:r>
      <w:r w:rsidRPr="00AA57F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D2443A">
        <w:rPr>
          <w:rFonts w:ascii="Times New Roman" w:hAnsi="Times New Roman" w:cs="Times New Roman"/>
          <w:b w:val="0"/>
          <w:sz w:val="28"/>
          <w:szCs w:val="28"/>
        </w:rPr>
        <w:t>Шкаланского</w:t>
      </w:r>
      <w:r w:rsidRPr="00AA57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1914DB" w:rsidRPr="00AA57FE" w:rsidRDefault="001914DB" w:rsidP="001914D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7FE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1914DB" w:rsidRPr="00DA519A" w:rsidRDefault="001914DB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19A">
        <w:rPr>
          <w:rFonts w:ascii="Times New Roman" w:hAnsi="Times New Roman"/>
          <w:sz w:val="28"/>
          <w:szCs w:val="28"/>
        </w:rPr>
        <w:t xml:space="preserve">         1. Утвердить  Программу комплексного развития </w:t>
      </w:r>
      <w:r>
        <w:rPr>
          <w:rFonts w:ascii="Times New Roman" w:hAnsi="Times New Roman"/>
          <w:sz w:val="28"/>
          <w:szCs w:val="28"/>
        </w:rPr>
        <w:t xml:space="preserve">социальной </w:t>
      </w:r>
      <w:r w:rsidRPr="00DA519A">
        <w:rPr>
          <w:rFonts w:ascii="Times New Roman" w:hAnsi="Times New Roman"/>
          <w:sz w:val="28"/>
          <w:szCs w:val="28"/>
        </w:rPr>
        <w:t>инфр</w:t>
      </w:r>
      <w:r>
        <w:rPr>
          <w:rFonts w:ascii="Times New Roman" w:hAnsi="Times New Roman"/>
          <w:sz w:val="28"/>
          <w:szCs w:val="28"/>
        </w:rPr>
        <w:t xml:space="preserve">аструктуры на территории </w:t>
      </w:r>
      <w:r w:rsidR="00D2443A">
        <w:rPr>
          <w:rFonts w:ascii="Times New Roman" w:hAnsi="Times New Roman"/>
          <w:sz w:val="28"/>
          <w:szCs w:val="28"/>
        </w:rPr>
        <w:t xml:space="preserve">Шкаланского </w:t>
      </w:r>
      <w:r w:rsidRPr="00DA519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Яранского района Кировской области</w:t>
      </w:r>
      <w:r w:rsidRPr="00DA5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2019-2038</w:t>
      </w:r>
      <w:r w:rsidRPr="00DA519A">
        <w:rPr>
          <w:rFonts w:ascii="Times New Roman" w:hAnsi="Times New Roman"/>
          <w:bCs/>
          <w:sz w:val="28"/>
          <w:szCs w:val="28"/>
        </w:rPr>
        <w:t xml:space="preserve"> годы</w:t>
      </w:r>
      <w:r w:rsidRPr="00DA519A">
        <w:rPr>
          <w:rFonts w:ascii="Times New Roman" w:hAnsi="Times New Roman"/>
          <w:sz w:val="28"/>
          <w:szCs w:val="28"/>
        </w:rPr>
        <w:t xml:space="preserve"> (далее – Программа) согласно приложения. </w:t>
      </w:r>
    </w:p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DA519A">
        <w:rPr>
          <w:rFonts w:ascii="Times New Roman" w:hAnsi="Times New Roman"/>
          <w:sz w:val="28"/>
          <w:szCs w:val="28"/>
        </w:rPr>
        <w:t>. Настоящее постановление вступает в силу в соответствии с действующим законодательством, подлежит опубликованию в Информационном бюллетене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D2443A">
        <w:rPr>
          <w:rFonts w:ascii="Times New Roman" w:hAnsi="Times New Roman"/>
          <w:sz w:val="28"/>
          <w:szCs w:val="28"/>
        </w:rPr>
        <w:t xml:space="preserve"> Шкаланского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Яран</w:t>
      </w:r>
      <w:r w:rsidRPr="00DA519A">
        <w:rPr>
          <w:rFonts w:ascii="Times New Roman" w:hAnsi="Times New Roman"/>
          <w:sz w:val="28"/>
          <w:szCs w:val="28"/>
        </w:rPr>
        <w:t>ского района Кировской области и размещению на официальном сайте орга</w:t>
      </w:r>
      <w:r>
        <w:rPr>
          <w:rFonts w:ascii="Times New Roman" w:hAnsi="Times New Roman"/>
          <w:sz w:val="28"/>
          <w:szCs w:val="28"/>
        </w:rPr>
        <w:t>нов местного самоуправления Яран</w:t>
      </w:r>
      <w:r w:rsidRPr="00DA519A">
        <w:rPr>
          <w:rFonts w:ascii="Times New Roman" w:hAnsi="Times New Roman"/>
          <w:sz w:val="28"/>
          <w:szCs w:val="28"/>
        </w:rPr>
        <w:t>ского</w:t>
      </w:r>
      <w:r w:rsidR="00D2443A">
        <w:rPr>
          <w:rFonts w:ascii="Times New Roman" w:hAnsi="Times New Roman"/>
          <w:sz w:val="28"/>
          <w:szCs w:val="28"/>
        </w:rPr>
        <w:t xml:space="preserve"> муниципального</w:t>
      </w:r>
      <w:r w:rsidRPr="00DA519A">
        <w:rPr>
          <w:rFonts w:ascii="Times New Roman" w:hAnsi="Times New Roman"/>
          <w:sz w:val="28"/>
          <w:szCs w:val="28"/>
        </w:rPr>
        <w:t xml:space="preserve"> района Кировской области в информационно-телекоммуникационной сети «Интернет».</w:t>
      </w:r>
    </w:p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Контроль за исполнением настоящего постановления оставляю за собой.  </w:t>
      </w:r>
    </w:p>
    <w:p w:rsidR="001914DB" w:rsidRDefault="003C1561" w:rsidP="003C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1914DB" w:rsidRPr="00AA57FE">
        <w:rPr>
          <w:rFonts w:ascii="Times New Roman" w:hAnsi="Times New Roman"/>
          <w:sz w:val="28"/>
          <w:szCs w:val="28"/>
        </w:rPr>
        <w:t xml:space="preserve">Глава </w:t>
      </w:r>
      <w:r w:rsidR="001914DB">
        <w:rPr>
          <w:rFonts w:ascii="Times New Roman" w:hAnsi="Times New Roman"/>
          <w:sz w:val="28"/>
          <w:szCs w:val="28"/>
        </w:rPr>
        <w:t>администрации</w:t>
      </w:r>
    </w:p>
    <w:p w:rsidR="001914DB" w:rsidRPr="00AA57FE" w:rsidRDefault="00130E0C" w:rsidP="001914D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Шкаланского</w:t>
      </w:r>
      <w:r w:rsidR="001914DB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В.М.Кудрявцев</w:t>
      </w:r>
      <w:r w:rsidR="00191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914DB" w:rsidRDefault="001914DB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57F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914DB" w:rsidRDefault="001914DB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0E0C" w:rsidRDefault="001914DB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F6A26" w:rsidRDefault="00130E0C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91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DB" w:rsidRPr="002A213C" w:rsidRDefault="009F6A26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914DB" w:rsidRPr="002A213C">
        <w:rPr>
          <w:rFonts w:ascii="Times New Roman" w:hAnsi="Times New Roman"/>
          <w:sz w:val="24"/>
          <w:szCs w:val="24"/>
        </w:rPr>
        <w:t>УТВЕРЖДЕНА</w:t>
      </w:r>
    </w:p>
    <w:p w:rsidR="001914DB" w:rsidRPr="002A213C" w:rsidRDefault="001914DB" w:rsidP="001914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A213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914DB" w:rsidRDefault="00130E0C" w:rsidP="001914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Шкаланского</w:t>
      </w:r>
      <w:r w:rsidR="001914DB" w:rsidRPr="002A213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914DB" w:rsidRPr="002A213C" w:rsidRDefault="009F6A26" w:rsidP="001914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14.03.2019 № 23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Pr="005D2898" w:rsidRDefault="001914DB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5D2898">
        <w:rPr>
          <w:rFonts w:ascii="Times New Roman" w:hAnsi="Times New Roman"/>
          <w:b/>
          <w:bCs/>
          <w:sz w:val="56"/>
          <w:szCs w:val="56"/>
        </w:rPr>
        <w:t xml:space="preserve">ПРОГРАММА  </w:t>
      </w:r>
    </w:p>
    <w:p w:rsidR="001914DB" w:rsidRPr="005D2898" w:rsidRDefault="001914DB" w:rsidP="001914D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5D2898">
        <w:rPr>
          <w:rFonts w:ascii="Times New Roman" w:hAnsi="Times New Roman"/>
          <w:b/>
          <w:sz w:val="56"/>
          <w:szCs w:val="56"/>
        </w:rPr>
        <w:t xml:space="preserve">КОМПЛЕКСНОГО РАЗВИТИЯ </w:t>
      </w:r>
      <w:r>
        <w:rPr>
          <w:rFonts w:ascii="Times New Roman" w:hAnsi="Times New Roman"/>
          <w:b/>
          <w:sz w:val="56"/>
          <w:szCs w:val="56"/>
        </w:rPr>
        <w:t xml:space="preserve">СОЦИАЛЬНОЙ </w:t>
      </w:r>
      <w:r w:rsidRPr="005D2898">
        <w:rPr>
          <w:rFonts w:ascii="Times New Roman" w:hAnsi="Times New Roman"/>
          <w:b/>
          <w:sz w:val="56"/>
          <w:szCs w:val="56"/>
        </w:rPr>
        <w:t xml:space="preserve">ИНФРАСТРУКТУРЫ </w:t>
      </w:r>
    </w:p>
    <w:p w:rsidR="001914DB" w:rsidRPr="005D2898" w:rsidRDefault="001914DB" w:rsidP="001914D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НА ТЕРРИТОРИИ </w:t>
      </w:r>
      <w:r w:rsidR="00130E0C">
        <w:rPr>
          <w:rFonts w:ascii="Times New Roman" w:hAnsi="Times New Roman"/>
          <w:b/>
          <w:sz w:val="56"/>
          <w:szCs w:val="56"/>
        </w:rPr>
        <w:t>ШКАЛАНСКОГО</w:t>
      </w:r>
      <w:r w:rsidRPr="005D2898">
        <w:rPr>
          <w:rFonts w:ascii="Times New Roman" w:hAnsi="Times New Roman"/>
          <w:b/>
          <w:sz w:val="56"/>
          <w:szCs w:val="56"/>
        </w:rPr>
        <w:t xml:space="preserve"> СЕЛЬСКОГО ПОСЕЛЕНИЯ  </w:t>
      </w:r>
      <w:r w:rsidRPr="005D2898">
        <w:rPr>
          <w:rFonts w:ascii="Times New Roman" w:hAnsi="Times New Roman"/>
          <w:b/>
          <w:bCs/>
          <w:sz w:val="56"/>
          <w:szCs w:val="56"/>
        </w:rPr>
        <w:t xml:space="preserve">  </w:t>
      </w:r>
    </w:p>
    <w:p w:rsidR="001914DB" w:rsidRDefault="001914DB" w:rsidP="00191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2898">
        <w:rPr>
          <w:rFonts w:ascii="Times New Roman" w:hAnsi="Times New Roman"/>
          <w:b/>
          <w:bCs/>
          <w:sz w:val="56"/>
          <w:szCs w:val="56"/>
        </w:rPr>
        <w:t>НА 2019-20</w:t>
      </w:r>
      <w:r>
        <w:rPr>
          <w:rFonts w:ascii="Times New Roman" w:hAnsi="Times New Roman"/>
          <w:b/>
          <w:bCs/>
          <w:sz w:val="56"/>
          <w:szCs w:val="56"/>
        </w:rPr>
        <w:t>38</w:t>
      </w:r>
      <w:r w:rsidRPr="005D2898">
        <w:rPr>
          <w:rFonts w:ascii="Times New Roman" w:hAnsi="Times New Roman"/>
          <w:b/>
          <w:bCs/>
          <w:sz w:val="56"/>
          <w:szCs w:val="56"/>
        </w:rPr>
        <w:t xml:space="preserve"> ГОДЫ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9F6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Паспорт программы комплексного развития социальной инфраструктуры </w:t>
      </w:r>
      <w:r w:rsidR="00130E0C">
        <w:rPr>
          <w:rFonts w:ascii="Times New Roman" w:hAnsi="Times New Roman"/>
          <w:b/>
          <w:sz w:val="24"/>
          <w:szCs w:val="24"/>
        </w:rPr>
        <w:t>Шкаланского</w:t>
      </w:r>
      <w:r>
        <w:rPr>
          <w:rFonts w:ascii="Times New Roman" w:hAnsi="Times New Roman"/>
          <w:b/>
          <w:sz w:val="24"/>
          <w:szCs w:val="24"/>
        </w:rPr>
        <w:t xml:space="preserve">  сельского поселения Яранского  района Кировской области </w:t>
      </w:r>
      <w:r w:rsidR="009F6A26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на 2019 – 2038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130E0C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 </w:t>
            </w:r>
            <w:r w:rsidR="00130E0C">
              <w:rPr>
                <w:rFonts w:ascii="Times New Roman" w:hAnsi="Times New Roman"/>
                <w:sz w:val="24"/>
                <w:szCs w:val="24"/>
              </w:rPr>
              <w:t>Шкаланского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Яранского района Кировской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9 – 2038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образования </w:t>
            </w:r>
            <w:r w:rsidR="00130E0C">
              <w:rPr>
                <w:rFonts w:ascii="Times New Roman" w:hAnsi="Times New Roman"/>
                <w:sz w:val="24"/>
                <w:szCs w:val="24"/>
              </w:rPr>
              <w:t>Шкаланское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сельское поселение Яранского района Кировской области;</w:t>
            </w:r>
          </w:p>
          <w:p w:rsidR="001914DB" w:rsidRPr="00B671E0" w:rsidRDefault="001914DB" w:rsidP="00130E0C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генеральный план муниципального образования </w:t>
            </w:r>
            <w:r w:rsidR="00130E0C">
              <w:rPr>
                <w:rFonts w:ascii="Times New Roman" w:hAnsi="Times New Roman"/>
                <w:sz w:val="24"/>
                <w:szCs w:val="24"/>
              </w:rPr>
              <w:t>Шкаланское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сельское поселение Яранского  района Кировской области, утвержденный решением </w:t>
            </w:r>
            <w:r w:rsidR="00130E0C">
              <w:rPr>
                <w:rFonts w:ascii="Times New Roman" w:hAnsi="Times New Roman"/>
                <w:sz w:val="24"/>
                <w:szCs w:val="24"/>
              </w:rPr>
              <w:t>Шкаланской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сельской  Думы </w:t>
            </w:r>
            <w:r w:rsidRPr="00B6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28.12.2018</w:t>
            </w:r>
            <w:r w:rsidRPr="00B6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30E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130E0C">
              <w:rPr>
                <w:rFonts w:ascii="Times New Roman" w:hAnsi="Times New Roman"/>
                <w:sz w:val="24"/>
                <w:szCs w:val="24"/>
              </w:rPr>
              <w:t>Шкаланское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сельское поселение Яранского  района Кировской области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612</w:t>
            </w:r>
            <w:r w:rsidR="00130E0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>, Кировская область, Яранский  район</w:t>
            </w:r>
            <w:r w:rsidR="00130E0C">
              <w:rPr>
                <w:rFonts w:ascii="Times New Roman" w:hAnsi="Times New Roman"/>
                <w:sz w:val="24"/>
                <w:szCs w:val="24"/>
              </w:rPr>
              <w:t xml:space="preserve"> д.Шкаланка, ул.Советская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130E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Задачи программы: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прогноз потребностей населения поселения в объектах социальной инфраструктуры до 20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Яранского района Кировской области;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2. Сохранение объектов культуры и активизация культурной деятельности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3. Создание условий для безопасного проживания населения на территории поселения.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4. Содействие в привлечении молодых специалистов в поселение (врачей, учителей, </w:t>
            </w: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культуры, муниципальных служащих).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5. Содействие в обеспечении социальной поддержки слабозащищенным слоям населения.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Реконструкция объектов социальной инфраструктуры;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C1CE5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CE5">
              <w:rPr>
                <w:rFonts w:ascii="Times New Roman" w:hAnsi="Times New Roman"/>
                <w:color w:val="FF0000"/>
                <w:sz w:val="24"/>
                <w:szCs w:val="24"/>
              </w:rPr>
              <w:t>Общий объем финансирования Программы составляет                   тыс. рублей, в том числе:</w:t>
            </w:r>
          </w:p>
          <w:p w:rsidR="001914DB" w:rsidRPr="004C1CE5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CE5">
              <w:rPr>
                <w:rFonts w:ascii="Times New Roman" w:hAnsi="Times New Roman"/>
                <w:color w:val="FF0000"/>
                <w:sz w:val="24"/>
                <w:szCs w:val="24"/>
              </w:rPr>
              <w:t>средства бюджета Кировской области __________ тыс. рублей;</w:t>
            </w:r>
          </w:p>
          <w:p w:rsidR="001914DB" w:rsidRPr="004C1CE5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CE5">
              <w:rPr>
                <w:rFonts w:ascii="Times New Roman" w:hAnsi="Times New Roman"/>
                <w:color w:val="FF0000"/>
                <w:sz w:val="24"/>
                <w:szCs w:val="24"/>
              </w:rPr>
              <w:t>средства бюджета Яранского  района ________ тыс. рублей;</w:t>
            </w:r>
          </w:p>
          <w:p w:rsidR="001914DB" w:rsidRPr="00B671E0" w:rsidRDefault="001914DB" w:rsidP="00130E0C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1CE5">
              <w:rPr>
                <w:rFonts w:ascii="Times New Roman" w:hAnsi="Times New Roman"/>
                <w:color w:val="FF0000"/>
                <w:sz w:val="24"/>
                <w:szCs w:val="24"/>
              </w:rPr>
              <w:t>средства бюдж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ета муниципального образования </w:t>
            </w:r>
            <w:r w:rsidR="00130E0C">
              <w:rPr>
                <w:rFonts w:ascii="Times New Roman" w:hAnsi="Times New Roman"/>
                <w:color w:val="FF0000"/>
                <w:sz w:val="24"/>
                <w:szCs w:val="24"/>
              </w:rPr>
              <w:t>Шкаланское</w:t>
            </w:r>
            <w:r w:rsidRPr="004C1C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сельское поселение Яранского  района Кировской области_00 тыс. рублей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повышение комфортности и качества проживания населения;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достижение расчетного уровня обеспеченности населения поселения услугами в области образования, здравоохранения, </w:t>
            </w: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культуры, физической культуры и массового спорта;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Характеристика существующего состояния социальной инфраструктуры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Описание социально-экономического состояния поселения</w:t>
      </w:r>
    </w:p>
    <w:p w:rsidR="00130E0C" w:rsidRPr="00A14060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Административным центром Шкаланского СП является д. Шкаланка. Расстояние от с.</w:t>
      </w:r>
    </w:p>
    <w:p w:rsidR="00130E0C" w:rsidRPr="00A14060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Шкаланки до районного центра – г. Яранск - 22 км, до областного центра – г. Кирова – 235 км.</w:t>
      </w:r>
    </w:p>
    <w:p w:rsidR="00130E0C" w:rsidRPr="00A14060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Площадь поселения составляет 204,43 км2, на его территории расположено 31 населённый</w:t>
      </w:r>
    </w:p>
    <w:p w:rsidR="00130E0C" w:rsidRPr="009713D3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 xml:space="preserve">пункт, в т.ч. 2 села, 1 выселок,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8 деревень (см. табл. 1-1). Чи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сленность населения Шкаланского  </w:t>
      </w: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СП на 01.01.2018 составила 1176 человек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30E0C" w:rsidRDefault="00130E0C" w:rsidP="00130E0C">
      <w:pPr>
        <w:tabs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0E0C" w:rsidRDefault="00130E0C" w:rsidP="00130E0C">
      <w:pPr>
        <w:tabs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0E0C" w:rsidRPr="002F1D68" w:rsidRDefault="00130E0C" w:rsidP="00130E0C">
      <w:pPr>
        <w:tabs>
          <w:tab w:val="left" w:pos="88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1D68">
        <w:rPr>
          <w:rFonts w:ascii="Times New Roman" w:hAnsi="Times New Roman"/>
          <w:b/>
          <w:bCs/>
          <w:sz w:val="24"/>
          <w:szCs w:val="24"/>
        </w:rPr>
        <w:t>Перечень населенных пунктов,</w:t>
      </w:r>
    </w:p>
    <w:p w:rsidR="00130E0C" w:rsidRPr="002F1D68" w:rsidRDefault="00130E0C" w:rsidP="00130E0C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D68">
        <w:rPr>
          <w:rFonts w:ascii="Times New Roman" w:hAnsi="Times New Roman"/>
          <w:b/>
          <w:bCs/>
          <w:sz w:val="24"/>
          <w:szCs w:val="24"/>
        </w:rPr>
        <w:t xml:space="preserve">входящих в состав </w:t>
      </w:r>
      <w:r>
        <w:rPr>
          <w:rFonts w:ascii="Times New Roman" w:hAnsi="Times New Roman"/>
          <w:b/>
          <w:bCs/>
          <w:sz w:val="24"/>
          <w:szCs w:val="24"/>
        </w:rPr>
        <w:t>Шкаланского</w:t>
      </w:r>
      <w:r w:rsidRPr="002F1D68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988"/>
        <w:gridCol w:w="2552"/>
        <w:gridCol w:w="2551"/>
      </w:tblGrid>
      <w:tr w:rsidR="00130E0C" w:rsidRPr="002F1D68" w:rsidTr="005345F2">
        <w:tc>
          <w:tcPr>
            <w:tcW w:w="548" w:type="dxa"/>
            <w:shd w:val="clear" w:color="auto" w:fill="auto"/>
            <w:vAlign w:val="center"/>
          </w:tcPr>
          <w:p w:rsidR="00130E0C" w:rsidRPr="002F1D68" w:rsidRDefault="00130E0C" w:rsidP="005345F2">
            <w:pPr>
              <w:pStyle w:val="af5"/>
              <w:snapToGrid w:val="0"/>
              <w:jc w:val="center"/>
              <w:rPr>
                <w:b/>
                <w:bCs/>
              </w:rPr>
            </w:pPr>
            <w:r w:rsidRPr="002F1D68">
              <w:rPr>
                <w:b/>
                <w:bCs/>
              </w:rPr>
              <w:t>№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населенных пунктов,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тип нас. пункта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населения, человек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Расстояние до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центра 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поселения, км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Шкаланка,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Бакалда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Каракша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Волково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Воротилиха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Винокурово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Выселок Митрофановский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Гулинские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 xml:space="preserve">, деревня 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Журавли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Ильинка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Каракша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Козловаж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Лебедево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Лежни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Лум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Митрофаново,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Ошлинские,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Олинские,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Побекнур,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Поповка,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Прудки,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Сергеевские,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Толгельдино,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Хмелевка,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Шуймар-Верховская,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Шуймар-Заречная,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Шуймар-Ивановская,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Шуймар-Сарафанниково,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Щеглы,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Юльял,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Яранцево,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</w:tr>
      <w:tr w:rsidR="00130E0C" w:rsidRPr="002F1D68" w:rsidTr="005345F2">
        <w:trPr>
          <w:trHeight w:val="381"/>
        </w:trPr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1176</w:t>
            </w:r>
          </w:p>
        </w:tc>
        <w:tc>
          <w:tcPr>
            <w:tcW w:w="2551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30E0C" w:rsidRDefault="00130E0C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E0C" w:rsidRDefault="00130E0C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Pr="00D13B9C" w:rsidRDefault="001914DB" w:rsidP="001914DB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9C">
        <w:rPr>
          <w:rFonts w:ascii="Times New Roman" w:hAnsi="Times New Roman"/>
          <w:sz w:val="24"/>
          <w:szCs w:val="24"/>
        </w:rPr>
        <w:t xml:space="preserve">   Численность населения поселения в разные годы представлена в таблице 1.</w:t>
      </w:r>
    </w:p>
    <w:p w:rsidR="001914DB" w:rsidRPr="00D13B9C" w:rsidRDefault="001914DB" w:rsidP="001914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13B9C">
        <w:rPr>
          <w:rFonts w:ascii="Times New Roman" w:hAnsi="Times New Roman"/>
          <w:i/>
          <w:sz w:val="24"/>
          <w:szCs w:val="24"/>
        </w:rPr>
        <w:t xml:space="preserve">  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3191"/>
        <w:gridCol w:w="2810"/>
      </w:tblGrid>
      <w:tr w:rsidR="001914DB" w:rsidRPr="00D13B9C" w:rsidTr="007B2621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D13B9C" w:rsidRDefault="001914DB" w:rsidP="007B2621">
            <w:pPr>
              <w:pStyle w:val="Report"/>
              <w:spacing w:line="240" w:lineRule="auto"/>
              <w:ind w:firstLine="0"/>
              <w:rPr>
                <w:szCs w:val="24"/>
              </w:rPr>
            </w:pPr>
            <w:r w:rsidRPr="00D13B9C">
              <w:rPr>
                <w:szCs w:val="24"/>
              </w:rPr>
              <w:t>Численность населения, чел.</w:t>
            </w:r>
          </w:p>
        </w:tc>
      </w:tr>
      <w:tr w:rsidR="001914DB" w:rsidRPr="00D13B9C" w:rsidTr="007B2621">
        <w:trPr>
          <w:cantSplit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1914DB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 w:rsidRPr="00D13B9C">
              <w:rPr>
                <w:szCs w:val="24"/>
              </w:rPr>
              <w:t>на 01.01.2017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1914DB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 w:rsidRPr="00D13B9C">
              <w:rPr>
                <w:szCs w:val="24"/>
              </w:rPr>
              <w:t>на 01.01.2018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1914DB" w:rsidP="007B2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B9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</w:tr>
      <w:tr w:rsidR="001914DB" w:rsidRPr="00D13B9C" w:rsidTr="007B2621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C125B5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1184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C125B5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1176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C125B5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984</w:t>
            </w:r>
          </w:p>
        </w:tc>
      </w:tr>
    </w:tbl>
    <w:p w:rsidR="001914DB" w:rsidRPr="00D13B9C" w:rsidRDefault="001914DB" w:rsidP="001914DB">
      <w:pPr>
        <w:spacing w:after="0" w:line="240" w:lineRule="auto"/>
        <w:jc w:val="both"/>
        <w:rPr>
          <w:color w:val="0D0D0D"/>
        </w:rPr>
      </w:pPr>
      <w:r w:rsidRPr="00D13B9C">
        <w:rPr>
          <w:color w:val="0D0D0D"/>
        </w:rPr>
        <w:t xml:space="preserve">  </w:t>
      </w:r>
    </w:p>
    <w:p w:rsidR="00B61CA7" w:rsidRPr="00B61CA7" w:rsidRDefault="001914DB" w:rsidP="00B61CA7">
      <w:pPr>
        <w:tabs>
          <w:tab w:val="left" w:pos="882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 xml:space="preserve">  </w:t>
      </w:r>
      <w:r w:rsidR="00B61CA7" w:rsidRPr="00B61CA7">
        <w:rPr>
          <w:rFonts w:ascii="Times New Roman" w:hAnsi="Times New Roman"/>
          <w:sz w:val="24"/>
          <w:szCs w:val="24"/>
        </w:rPr>
        <w:t>Численность фактически проживающего населения в поселении на 01.01.2018 составила 1176 человек, в том числе</w:t>
      </w:r>
      <w:r w:rsidR="00B61CA7" w:rsidRPr="00B61CA7">
        <w:rPr>
          <w:rStyle w:val="afd"/>
          <w:rFonts w:ascii="Times New Roman" w:hAnsi="Times New Roman"/>
          <w:sz w:val="24"/>
          <w:szCs w:val="24"/>
        </w:rPr>
        <w:footnoteReference w:id="1"/>
      </w:r>
      <w:r w:rsidR="00B61CA7" w:rsidRPr="00B61CA7">
        <w:rPr>
          <w:rFonts w:ascii="Times New Roman" w:hAnsi="Times New Roman"/>
          <w:sz w:val="24"/>
          <w:szCs w:val="24"/>
        </w:rPr>
        <w:t>: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мужского – 585,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женского – 591,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детей до 18 лет – 149,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пенсионеров по возрасту – 325 человек.</w:t>
      </w:r>
    </w:p>
    <w:p w:rsidR="00B61CA7" w:rsidRPr="00B61CA7" w:rsidRDefault="00B61CA7" w:rsidP="00B61CA7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61CA7">
        <w:rPr>
          <w:rFonts w:ascii="Times New Roman" w:hAnsi="Times New Roman" w:cs="Times New Roman"/>
        </w:rPr>
        <w:t>Наблюдается  тенденция на снижение численности населения,  за 2017 год естественная убыль населения составила 3,76%.</w:t>
      </w:r>
    </w:p>
    <w:p w:rsidR="00B61CA7" w:rsidRPr="00B61CA7" w:rsidRDefault="00B61CA7" w:rsidP="00B61CA7">
      <w:pPr>
        <w:pStyle w:val="af7"/>
        <w:spacing w:line="276" w:lineRule="auto"/>
        <w:ind w:firstLine="567"/>
        <w:rPr>
          <w:rFonts w:ascii="Times New Roman" w:hAnsi="Times New Roman" w:cs="Times New Roman"/>
        </w:rPr>
      </w:pPr>
      <w:r w:rsidRPr="00B61CA7">
        <w:rPr>
          <w:rFonts w:ascii="Times New Roman" w:hAnsi="Times New Roman" w:cs="Times New Roman"/>
        </w:rPr>
        <w:t>По статистике  родилось – 2 человека, умерло- 10 человек.</w:t>
      </w:r>
    </w:p>
    <w:p w:rsidR="00B61CA7" w:rsidRPr="00B61CA7" w:rsidRDefault="00B61CA7" w:rsidP="00B61CA7">
      <w:pPr>
        <w:pStyle w:val="af7"/>
        <w:tabs>
          <w:tab w:val="center" w:pos="5031"/>
        </w:tabs>
        <w:spacing w:line="276" w:lineRule="auto"/>
        <w:ind w:firstLine="567"/>
        <w:rPr>
          <w:rFonts w:ascii="Times New Roman" w:hAnsi="Times New Roman" w:cs="Times New Roman"/>
        </w:rPr>
      </w:pPr>
      <w:r w:rsidRPr="00B61CA7">
        <w:rPr>
          <w:rFonts w:ascii="Times New Roman" w:hAnsi="Times New Roman" w:cs="Times New Roman"/>
        </w:rPr>
        <w:t>Население трудоспособного возраста в поселении - 700 человек.</w:t>
      </w:r>
      <w:r w:rsidRPr="00B61CA7">
        <w:rPr>
          <w:rFonts w:ascii="Times New Roman" w:hAnsi="Times New Roman" w:cs="Times New Roman"/>
        </w:rPr>
        <w:tab/>
      </w:r>
    </w:p>
    <w:p w:rsidR="00B61CA7" w:rsidRDefault="00B61CA7" w:rsidP="00B6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На территории сельского поселения проживают 7 многодетных семей</w:t>
      </w:r>
      <w:r w:rsidR="001914DB">
        <w:rPr>
          <w:rFonts w:ascii="Times New Roman" w:hAnsi="Times New Roman"/>
          <w:sz w:val="24"/>
          <w:szCs w:val="24"/>
        </w:rPr>
        <w:t xml:space="preserve">      </w:t>
      </w:r>
    </w:p>
    <w:p w:rsidR="00B61CA7" w:rsidRDefault="00B61CA7" w:rsidP="00191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4DB" w:rsidRPr="00B61CA7" w:rsidRDefault="001914DB" w:rsidP="00B61CA7">
      <w:pPr>
        <w:pStyle w:val="af7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.</w:t>
      </w:r>
      <w:r>
        <w:rPr>
          <w:rFonts w:ascii="Times New Roman" w:hAnsi="Times New Roman"/>
        </w:rPr>
        <w:t>Демографическая ситуация в поселении с 2010 года началась ухудшаться, число умерших превышает число родившихся. Баланс населения также ухудшается, из-за превышения числа убывших с территории, над числом прибывшим на территорию. Средняя продолжительность жизни в поселении составляет 62 года у мужчин и 68 лет у женщин.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 В связи с развалом предприятий сельского хозяйства, произошло сокращение  социальной инфраструктуры на селе, обанкротились ранее крупные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В сельских населенных пунктах   закрыты школы, клубы. 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Инвестиции.  Финансы</w:t>
      </w:r>
    </w:p>
    <w:p w:rsidR="001914DB" w:rsidRPr="0054503A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130E0C">
        <w:rPr>
          <w:rFonts w:ascii="Times New Roman" w:hAnsi="Times New Roman"/>
          <w:sz w:val="24"/>
          <w:szCs w:val="24"/>
        </w:rPr>
        <w:t>Шкаланское</w:t>
      </w:r>
      <w:r w:rsidRPr="0054503A">
        <w:rPr>
          <w:rFonts w:ascii="Times New Roman" w:hAnsi="Times New Roman"/>
          <w:sz w:val="24"/>
          <w:szCs w:val="24"/>
        </w:rPr>
        <w:t xml:space="preserve">  сельское поселение формируется большей частью за счет межбюджетных трансфертов (дотаций, субвенций, иных межбюджетных трансфертов) из бюджета Яранского  района, а также областного бюджета.</w:t>
      </w:r>
    </w:p>
    <w:p w:rsidR="001914DB" w:rsidRPr="0054503A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>Бюджет муниципального образования</w:t>
      </w:r>
      <w:r w:rsidR="00B61CA7">
        <w:rPr>
          <w:rFonts w:ascii="Times New Roman" w:hAnsi="Times New Roman"/>
          <w:sz w:val="24"/>
          <w:szCs w:val="24"/>
        </w:rPr>
        <w:t xml:space="preserve"> Шкаланского</w:t>
      </w:r>
      <w:r w:rsidRPr="0054503A">
        <w:rPr>
          <w:rFonts w:ascii="Times New Roman" w:hAnsi="Times New Roman"/>
          <w:sz w:val="24"/>
          <w:szCs w:val="24"/>
        </w:rPr>
        <w:t xml:space="preserve">  сельское поселение за 2018 год по доходам составил </w:t>
      </w:r>
      <w:r w:rsidR="00B06F4C">
        <w:rPr>
          <w:rFonts w:ascii="Times New Roman" w:hAnsi="Times New Roman"/>
          <w:sz w:val="24"/>
          <w:szCs w:val="24"/>
        </w:rPr>
        <w:t>2048,1</w:t>
      </w:r>
      <w:r w:rsidRPr="0054503A">
        <w:rPr>
          <w:rFonts w:ascii="Times New Roman" w:hAnsi="Times New Roman"/>
          <w:sz w:val="24"/>
          <w:szCs w:val="24"/>
        </w:rPr>
        <w:t xml:space="preserve">  тыс. рублей. Всего собственных доходов за 2018 год поступило </w:t>
      </w:r>
      <w:r w:rsidR="004A6C42">
        <w:rPr>
          <w:rFonts w:ascii="Times New Roman" w:hAnsi="Times New Roman"/>
          <w:sz w:val="24"/>
          <w:szCs w:val="24"/>
        </w:rPr>
        <w:lastRenderedPageBreak/>
        <w:t>1524,9</w:t>
      </w:r>
      <w:r>
        <w:rPr>
          <w:rFonts w:ascii="Times New Roman" w:hAnsi="Times New Roman"/>
          <w:sz w:val="24"/>
          <w:szCs w:val="24"/>
        </w:rPr>
        <w:t xml:space="preserve"> тыс. рублей или 56</w:t>
      </w:r>
      <w:r w:rsidRPr="0054503A">
        <w:rPr>
          <w:rFonts w:ascii="Times New Roman" w:hAnsi="Times New Roman"/>
          <w:sz w:val="24"/>
          <w:szCs w:val="24"/>
        </w:rPr>
        <w:t xml:space="preserve">% общего объема. Бюджет муниципального образования </w:t>
      </w:r>
      <w:r w:rsidR="00B06F4C">
        <w:rPr>
          <w:rFonts w:ascii="Times New Roman" w:hAnsi="Times New Roman"/>
          <w:sz w:val="24"/>
          <w:szCs w:val="24"/>
        </w:rPr>
        <w:t>Шкаланское</w:t>
      </w:r>
      <w:r w:rsidRPr="0054503A">
        <w:rPr>
          <w:rFonts w:ascii="Times New Roman" w:hAnsi="Times New Roman"/>
          <w:sz w:val="24"/>
          <w:szCs w:val="24"/>
        </w:rPr>
        <w:t xml:space="preserve">  сельское поселение в 2018 году по расходам исполнен в сумме </w:t>
      </w:r>
      <w:r w:rsidR="00B06F4C">
        <w:rPr>
          <w:rFonts w:ascii="Times New Roman" w:hAnsi="Times New Roman"/>
          <w:sz w:val="24"/>
          <w:szCs w:val="24"/>
        </w:rPr>
        <w:t>2235,4</w:t>
      </w:r>
      <w:r w:rsidRPr="0054503A">
        <w:rPr>
          <w:rFonts w:ascii="Times New Roman" w:hAnsi="Times New Roman"/>
          <w:sz w:val="24"/>
          <w:szCs w:val="24"/>
        </w:rPr>
        <w:t xml:space="preserve"> тыс.  рублей.</w:t>
      </w:r>
    </w:p>
    <w:p w:rsidR="001914DB" w:rsidRPr="0054503A" w:rsidRDefault="001914DB" w:rsidP="001914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4503A">
        <w:rPr>
          <w:rFonts w:ascii="Times New Roman" w:hAnsi="Times New Roman"/>
          <w:b/>
          <w:i/>
          <w:sz w:val="24"/>
          <w:szCs w:val="24"/>
        </w:rPr>
        <w:t>Социальная сфера</w:t>
      </w:r>
    </w:p>
    <w:p w:rsidR="001914DB" w:rsidRPr="0054503A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 xml:space="preserve">В 2018 году среднесписочная численность занятых в экономике составила </w:t>
      </w:r>
      <w:r w:rsidR="00B06F4C">
        <w:rPr>
          <w:rFonts w:ascii="Times New Roman" w:hAnsi="Times New Roman"/>
          <w:sz w:val="24"/>
          <w:szCs w:val="24"/>
        </w:rPr>
        <w:t>150</w:t>
      </w:r>
      <w:r w:rsidRPr="0054503A">
        <w:rPr>
          <w:rFonts w:ascii="Times New Roman" w:hAnsi="Times New Roman"/>
          <w:sz w:val="24"/>
          <w:szCs w:val="24"/>
        </w:rPr>
        <w:t xml:space="preserve"> человек. Среднемесячная номинальная начисленная заработная плата в целом за январь-декабрь 2018 года составила </w:t>
      </w:r>
      <w:r>
        <w:rPr>
          <w:rFonts w:ascii="Times New Roman" w:hAnsi="Times New Roman"/>
          <w:sz w:val="24"/>
          <w:szCs w:val="24"/>
        </w:rPr>
        <w:t>13500</w:t>
      </w:r>
      <w:r w:rsidRPr="0054503A">
        <w:rPr>
          <w:rFonts w:ascii="Times New Roman" w:hAnsi="Times New Roman"/>
          <w:sz w:val="24"/>
          <w:szCs w:val="24"/>
        </w:rPr>
        <w:t xml:space="preserve"> рублей.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>По состоянию на 01 января 2019 года, численность безработных граждан, официально зарегистрированных в государственных учреждениях службы занятости населения, составила</w:t>
      </w:r>
      <w:r w:rsidR="00B06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4503A">
        <w:rPr>
          <w:rFonts w:ascii="Times New Roman" w:hAnsi="Times New Roman"/>
          <w:sz w:val="24"/>
          <w:szCs w:val="24"/>
        </w:rPr>
        <w:t xml:space="preserve">человек, численность незанятых граждан составила </w:t>
      </w:r>
      <w:r w:rsidR="00B06F4C">
        <w:rPr>
          <w:rFonts w:ascii="Times New Roman" w:hAnsi="Times New Roman"/>
          <w:sz w:val="24"/>
          <w:szCs w:val="24"/>
        </w:rPr>
        <w:t>88</w:t>
      </w:r>
      <w:r w:rsidRPr="0054503A">
        <w:rPr>
          <w:rFonts w:ascii="Times New Roman" w:hAnsi="Times New Roman"/>
          <w:sz w:val="24"/>
          <w:szCs w:val="24"/>
        </w:rPr>
        <w:t xml:space="preserve">  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Сведения о градостроительной деятельности на территории поселения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2014 по 2018 годы на территории поселения введено: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жилого назначения;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-0  тыс.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общественно-делового назначения;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 тыс.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социального назначения;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0 тыс.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производственного назначения.</w:t>
      </w:r>
    </w:p>
    <w:p w:rsidR="001914DB" w:rsidRDefault="001914DB" w:rsidP="001914D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массового спорта и культуры</w:t>
      </w:r>
    </w:p>
    <w:p w:rsidR="00B06F4C" w:rsidRDefault="001914DB" w:rsidP="00B06F4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</w:t>
      </w:r>
    </w:p>
    <w:p w:rsidR="00B06F4C" w:rsidRPr="00B06F4C" w:rsidRDefault="00B06F4C" w:rsidP="00B06F4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06F4C">
        <w:rPr>
          <w:rFonts w:ascii="Times New Roman" w:hAnsi="Times New Roman"/>
          <w:sz w:val="24"/>
          <w:szCs w:val="24"/>
        </w:rPr>
        <w:t xml:space="preserve"> В  поселении действует одна основная школа в д. Шкаланка с количеством учащихся 52  человека.</w:t>
      </w:r>
    </w:p>
    <w:p w:rsidR="001914DB" w:rsidRPr="00B06F4C" w:rsidRDefault="00B06F4C" w:rsidP="00B06F4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06F4C">
        <w:rPr>
          <w:rFonts w:ascii="Times New Roman" w:hAnsi="Times New Roman"/>
          <w:sz w:val="24"/>
          <w:szCs w:val="24"/>
        </w:rPr>
        <w:t>Столовая в школе на 60 посадочных мест</w:t>
      </w:r>
      <w:r w:rsidR="001914DB" w:rsidRPr="00B06F4C">
        <w:rPr>
          <w:rFonts w:ascii="Times New Roman" w:hAnsi="Times New Roman"/>
          <w:sz w:val="24"/>
          <w:szCs w:val="24"/>
        </w:rPr>
        <w:t xml:space="preserve">.  </w:t>
      </w: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Здравоохранение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поселения находится 3 фельдшерско-акушерских пункта. Жителям оказывается первая медицинская помощь.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541"/>
        <w:gridCol w:w="2635"/>
        <w:gridCol w:w="1321"/>
        <w:gridCol w:w="2580"/>
      </w:tblGrid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B06F4C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с. Каракша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B06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B06F4C">
              <w:rPr>
                <w:rFonts w:ascii="Times New Roman" w:hAnsi="Times New Roman"/>
                <w:sz w:val="24"/>
                <w:szCs w:val="24"/>
              </w:rPr>
              <w:t>Каракша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B06F4C">
              <w:rPr>
                <w:rFonts w:ascii="Times New Roman" w:hAnsi="Times New Roman"/>
                <w:sz w:val="24"/>
                <w:szCs w:val="24"/>
              </w:rPr>
              <w:t>Октябрьская, 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B06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д. </w:t>
            </w:r>
            <w:r w:rsidR="00B06F4C">
              <w:rPr>
                <w:rFonts w:ascii="Times New Roman" w:hAnsi="Times New Roman"/>
                <w:sz w:val="24"/>
                <w:szCs w:val="24"/>
              </w:rPr>
              <w:t>Шкаланка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4C" w:rsidRPr="00B671E0" w:rsidRDefault="001914DB" w:rsidP="00B06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B06F4C">
              <w:rPr>
                <w:rFonts w:ascii="Times New Roman" w:hAnsi="Times New Roman"/>
                <w:sz w:val="24"/>
                <w:szCs w:val="24"/>
              </w:rPr>
              <w:t>Шкаланка</w:t>
            </w:r>
            <w:r>
              <w:rPr>
                <w:rFonts w:ascii="Times New Roman" w:hAnsi="Times New Roman"/>
                <w:sz w:val="24"/>
                <w:szCs w:val="24"/>
              </w:rPr>
              <w:t>, ул.</w:t>
            </w:r>
            <w:r w:rsidR="00B06F4C">
              <w:rPr>
                <w:rFonts w:ascii="Times New Roman" w:hAnsi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6F4C"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Default="001914DB" w:rsidP="007B2621">
            <w:pPr>
              <w:spacing w:after="0" w:line="240" w:lineRule="auto"/>
            </w:pPr>
            <w:r w:rsidRPr="009753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Default="001914DB" w:rsidP="007B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B06F4C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с.Лум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B06F4C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с.Лум</w:t>
            </w:r>
            <w:r w:rsidR="006B6316">
              <w:rPr>
                <w:rFonts w:ascii="Times New Roman" w:hAnsi="Times New Roman"/>
                <w:sz w:val="24"/>
                <w:szCs w:val="24"/>
              </w:rPr>
              <w:t>, ул.Космонавтов 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Default="001914DB" w:rsidP="007B2621">
            <w:pPr>
              <w:spacing w:after="0" w:line="240" w:lineRule="auto"/>
            </w:pPr>
            <w:r w:rsidRPr="009753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Численность врачей с высшим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Специфика потери здоровья  жителями определяется, прежде всего, условиями жизни и труда. Причина высокой заболеваемости населения объясняется следующими факторами: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жизни,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средств на приобретение лекарств,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 социальная культура,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малая плотность населения,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степень алкоголизации населения.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4DB" w:rsidRDefault="006B6316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914DB">
        <w:rPr>
          <w:rFonts w:ascii="Times New Roman" w:hAnsi="Times New Roman"/>
          <w:sz w:val="24"/>
          <w:szCs w:val="24"/>
        </w:rPr>
        <w:t>ультура и спорт</w:t>
      </w:r>
    </w:p>
    <w:p w:rsidR="006B6316" w:rsidRPr="006B6316" w:rsidRDefault="006B6316" w:rsidP="006B6316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поселении работает Лумский</w:t>
      </w:r>
      <w:r w:rsidRPr="006B6316">
        <w:rPr>
          <w:rFonts w:ascii="Times New Roman" w:hAnsi="Times New Roman"/>
          <w:sz w:val="24"/>
          <w:szCs w:val="24"/>
        </w:rPr>
        <w:t xml:space="preserve"> сельский дом культуры,  в котором проходят разноплановые  мероприятия для жителей. </w:t>
      </w:r>
    </w:p>
    <w:p w:rsidR="006B6316" w:rsidRPr="006B6316" w:rsidRDefault="006B6316" w:rsidP="006B6316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Библиотечное обслуживание осуществляет библиотекарь Шкаланской библиотеки,  которая  по графику выезжает в </w:t>
      </w:r>
      <w:r>
        <w:rPr>
          <w:rFonts w:ascii="Times New Roman" w:hAnsi="Times New Roman"/>
          <w:sz w:val="24"/>
          <w:szCs w:val="24"/>
        </w:rPr>
        <w:t>с.Каракша и с.Лум</w:t>
      </w:r>
      <w:r w:rsidRPr="006B6316">
        <w:rPr>
          <w:rFonts w:ascii="Times New Roman" w:hAnsi="Times New Roman"/>
          <w:sz w:val="24"/>
          <w:szCs w:val="24"/>
        </w:rPr>
        <w:t>.</w:t>
      </w:r>
    </w:p>
    <w:p w:rsidR="006B6316" w:rsidRPr="006B6316" w:rsidRDefault="006B6316" w:rsidP="006B63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В поселении имеются спортивные сооружения: </w:t>
      </w:r>
    </w:p>
    <w:p w:rsidR="006B6316" w:rsidRPr="006B6316" w:rsidRDefault="006B6316" w:rsidP="006B63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-  спортзал в средней школе в </w:t>
      </w:r>
      <w:r>
        <w:rPr>
          <w:rFonts w:ascii="Times New Roman" w:hAnsi="Times New Roman"/>
          <w:sz w:val="24"/>
          <w:szCs w:val="24"/>
        </w:rPr>
        <w:t>с.Каракша</w:t>
      </w:r>
      <w:r w:rsidRPr="006B6316">
        <w:rPr>
          <w:rFonts w:ascii="Times New Roman" w:hAnsi="Times New Roman"/>
          <w:sz w:val="24"/>
          <w:szCs w:val="24"/>
        </w:rPr>
        <w:t>;</w:t>
      </w:r>
    </w:p>
    <w:p w:rsidR="001914DB" w:rsidRPr="00BD11C0" w:rsidRDefault="006B6316" w:rsidP="006B63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спортплощадка</w:t>
      </w:r>
    </w:p>
    <w:p w:rsidR="001914DB" w:rsidRDefault="001914DB" w:rsidP="001914DB">
      <w:pPr>
        <w:pStyle w:val="Default"/>
        <w:ind w:firstLine="709"/>
        <w:jc w:val="both"/>
      </w:pPr>
      <w: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Прогнозируемый спрос на услуги социальной инфраструктуры образования, здравоохранения, физической культуры и массового спорта и культуры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Прогноз изменения численности населения поселения</w:t>
      </w:r>
    </w:p>
    <w:p w:rsidR="001914DB" w:rsidRPr="00BD38D2" w:rsidRDefault="001914DB" w:rsidP="001914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38D2">
        <w:rPr>
          <w:rFonts w:ascii="Times New Roman" w:hAnsi="Times New Roman"/>
          <w:sz w:val="24"/>
          <w:szCs w:val="24"/>
        </w:rPr>
        <w:t>Результаты прогноза численности населения и оценка демографической ситуации</w:t>
      </w:r>
      <w:r>
        <w:rPr>
          <w:rFonts w:ascii="Times New Roman" w:hAnsi="Times New Roman"/>
          <w:sz w:val="24"/>
          <w:szCs w:val="24"/>
        </w:rPr>
        <w:t xml:space="preserve"> в период до 2038 года по </w:t>
      </w:r>
      <w:r w:rsidR="006B6316">
        <w:rPr>
          <w:rFonts w:ascii="Times New Roman" w:hAnsi="Times New Roman"/>
          <w:sz w:val="24"/>
          <w:szCs w:val="24"/>
        </w:rPr>
        <w:t xml:space="preserve">Шкаланскому </w:t>
      </w:r>
      <w:r w:rsidRPr="00BD38D2">
        <w:rPr>
          <w:rFonts w:ascii="Times New Roman" w:hAnsi="Times New Roman"/>
          <w:sz w:val="24"/>
          <w:szCs w:val="24"/>
        </w:rPr>
        <w:t>сельскому поселению позволяют сделать следующие выводы:</w:t>
      </w:r>
    </w:p>
    <w:p w:rsidR="001914DB" w:rsidRPr="00BD38D2" w:rsidRDefault="001914DB" w:rsidP="001914DB">
      <w:pPr>
        <w:numPr>
          <w:ilvl w:val="0"/>
          <w:numId w:val="15"/>
        </w:numPr>
        <w:tabs>
          <w:tab w:val="clear" w:pos="1134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8D2">
        <w:rPr>
          <w:rFonts w:ascii="Times New Roman" w:hAnsi="Times New Roman"/>
          <w:sz w:val="24"/>
          <w:szCs w:val="24"/>
        </w:rPr>
        <w:t>повышение инвестиционной привлекательности поселения, поддержка малого и среднего предпринимательства, четкая программа действий по техническому перевооружению действующих сельхозпредприятий, создание благоприятных условий для размещения и развития новых производств, проведение трудосберегающей политики, позволит сохранить и закрепить трудоспособное население;</w:t>
      </w:r>
    </w:p>
    <w:p w:rsidR="001914DB" w:rsidRPr="00BD38D2" w:rsidRDefault="001914DB" w:rsidP="001914DB">
      <w:pPr>
        <w:numPr>
          <w:ilvl w:val="0"/>
          <w:numId w:val="15"/>
        </w:numPr>
        <w:tabs>
          <w:tab w:val="clear" w:pos="1134"/>
          <w:tab w:val="num" w:pos="426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8D2">
        <w:rPr>
          <w:rFonts w:ascii="Times New Roman" w:hAnsi="Times New Roman"/>
          <w:sz w:val="24"/>
          <w:szCs w:val="24"/>
        </w:rPr>
        <w:t>повышен</w:t>
      </w:r>
      <w:r>
        <w:rPr>
          <w:rFonts w:ascii="Times New Roman" w:hAnsi="Times New Roman"/>
          <w:sz w:val="24"/>
          <w:szCs w:val="24"/>
        </w:rPr>
        <w:t xml:space="preserve">ие обеспеченности жителей </w:t>
      </w:r>
      <w:r w:rsidR="006B6316">
        <w:rPr>
          <w:rFonts w:ascii="Times New Roman" w:hAnsi="Times New Roman"/>
          <w:sz w:val="24"/>
          <w:szCs w:val="24"/>
        </w:rPr>
        <w:t>Шкаланского</w:t>
      </w:r>
      <w:r w:rsidRPr="00BD38D2">
        <w:rPr>
          <w:rFonts w:ascii="Times New Roman" w:hAnsi="Times New Roman"/>
          <w:sz w:val="24"/>
          <w:szCs w:val="24"/>
        </w:rPr>
        <w:t xml:space="preserve"> сельского поселения объектами и услугами социально-культурной сферы, улучшение их жилищных условий, повышение уровня жизни, улучшение качества медицинского обслуживания, позволит сократить отток населения и  увеличить его численность.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изменения численности населения поселения на период до 2028 года построен на основе фактических данных о численности населения муниципального образования  </w:t>
      </w:r>
      <w:r w:rsidR="006B6316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 сельское поселение   Яранского  района Кировской области, а также на основе сведений о распределении населения по полу и возрасту. Прогноз изменения численности населения поселения представлен в таблице.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реализации Программы прогнозируется тенденция небольшого снижения численности населения, обусловленная созданием комфортных социальных условий для </w:t>
      </w:r>
      <w:r>
        <w:rPr>
          <w:rFonts w:ascii="Times New Roman" w:hAnsi="Times New Roman"/>
          <w:sz w:val="24"/>
          <w:szCs w:val="24"/>
        </w:rPr>
        <w:lastRenderedPageBreak/>
        <w:t>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Таблица. Прогноз изменения численности населения </w:t>
      </w:r>
      <w:r w:rsidR="006B6316">
        <w:rPr>
          <w:rFonts w:ascii="Times New Roman" w:hAnsi="Times New Roman"/>
          <w:sz w:val="24"/>
          <w:szCs w:val="24"/>
        </w:rPr>
        <w:t>Шкаланского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Яранского  района Кировской области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709"/>
        <w:gridCol w:w="708"/>
        <w:gridCol w:w="709"/>
        <w:gridCol w:w="709"/>
        <w:gridCol w:w="709"/>
        <w:gridCol w:w="708"/>
        <w:gridCol w:w="709"/>
        <w:gridCol w:w="852"/>
        <w:gridCol w:w="852"/>
      </w:tblGrid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9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362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509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Моложе трудоспособ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>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F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F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9D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>трудоспособ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>ном возрасте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9D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Старше трудоспособ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>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</w:tbl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Pr="0028709D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2.4.2. Объемы планируемого жилищного строительства (в том числе в соответствии с выданными разрешениями на строительство)</w:t>
      </w:r>
    </w:p>
    <w:p w:rsidR="001914DB" w:rsidRPr="008D1BCC" w:rsidRDefault="001914DB" w:rsidP="001914DB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8D1BCC">
        <w:rPr>
          <w:rFonts w:ascii="Times New Roman" w:hAnsi="Times New Roman"/>
          <w:sz w:val="24"/>
          <w:szCs w:val="24"/>
        </w:rPr>
        <w:t xml:space="preserve">По состоянию на 01.01.2018 общая площадь жилого фонда поселения составляет </w:t>
      </w:r>
      <w:r w:rsidR="003628AE">
        <w:rPr>
          <w:rFonts w:ascii="Times New Roman" w:hAnsi="Times New Roman"/>
          <w:sz w:val="24"/>
          <w:szCs w:val="24"/>
        </w:rPr>
        <w:t>36,3</w:t>
      </w:r>
      <w:r w:rsidRPr="008D1BCC">
        <w:rPr>
          <w:rFonts w:ascii="Times New Roman" w:hAnsi="Times New Roman"/>
          <w:sz w:val="24"/>
          <w:szCs w:val="24"/>
        </w:rPr>
        <w:t xml:space="preserve"> тыс. м</w:t>
      </w:r>
      <w:r w:rsidRPr="008D1BC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Обеспеченность населения – 30</w:t>
      </w:r>
      <w:r w:rsidRPr="008D1B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50</w:t>
      </w:r>
      <w:r w:rsidRPr="008D1BCC">
        <w:rPr>
          <w:rFonts w:ascii="Times New Roman" w:hAnsi="Times New Roman"/>
          <w:sz w:val="24"/>
          <w:szCs w:val="24"/>
        </w:rPr>
        <w:t xml:space="preserve"> м</w:t>
      </w:r>
      <w:r w:rsidRPr="008D1BCC">
        <w:rPr>
          <w:rFonts w:ascii="Times New Roman" w:hAnsi="Times New Roman"/>
          <w:sz w:val="24"/>
          <w:szCs w:val="24"/>
          <w:vertAlign w:val="superscript"/>
        </w:rPr>
        <w:t>2</w:t>
      </w:r>
      <w:r w:rsidRPr="008D1BCC">
        <w:rPr>
          <w:rFonts w:ascii="Times New Roman" w:hAnsi="Times New Roman"/>
          <w:sz w:val="24"/>
          <w:szCs w:val="24"/>
        </w:rPr>
        <w:t xml:space="preserve"> на человека. </w:t>
      </w:r>
    </w:p>
    <w:p w:rsidR="001914DB" w:rsidRPr="008D1BCC" w:rsidRDefault="001914DB" w:rsidP="00191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BCC">
        <w:rPr>
          <w:rFonts w:ascii="Times New Roman" w:hAnsi="Times New Roman"/>
          <w:sz w:val="24"/>
          <w:szCs w:val="24"/>
        </w:rPr>
        <w:t>Существует спрос на жилье, также есть свободные площадки для развития индивидуального жилищного строительства. Необходимость обеспечения населения доступным (с точки зрения стоимости и срока возможного приобретения) и комфортным (с точки зрения условий проживания) жильем является одной из важнейших проблем социа</w:t>
      </w:r>
      <w:r>
        <w:rPr>
          <w:rFonts w:ascii="Times New Roman" w:hAnsi="Times New Roman"/>
          <w:sz w:val="24"/>
          <w:szCs w:val="24"/>
        </w:rPr>
        <w:t xml:space="preserve">льно-экономического развития </w:t>
      </w:r>
      <w:r w:rsidR="00C125B5">
        <w:rPr>
          <w:rFonts w:ascii="Times New Roman" w:hAnsi="Times New Roman"/>
          <w:sz w:val="24"/>
          <w:szCs w:val="24"/>
        </w:rPr>
        <w:t>д.Шкаланка</w:t>
      </w:r>
      <w:r w:rsidRPr="008D1BCC">
        <w:rPr>
          <w:rFonts w:ascii="Times New Roman" w:hAnsi="Times New Roman"/>
          <w:sz w:val="24"/>
          <w:szCs w:val="24"/>
        </w:rPr>
        <w:t>.</w:t>
      </w:r>
    </w:p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2.4.3. Объемы прогнозируемого выбытия из эксплуатации объектов социальной инфраструктуры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Выбытие из эксплуатации существующих объектов социальной инфраструктуры в поселении не планируется.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инфраструктуры свидетельствуют о достаточном уровне обеспеченности объектами в области образования, здравоохранения,  культуры.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того, что объемы планируемого жилищного фонда обусловлены переселением граждан из ветхого жилья в новое, а также предоставлением жилья молодым семьям, а не расширением территории, связанной с ростом численности населения за счет миграционных притоков, первостепенной задачей программы является достижение </w:t>
      </w:r>
      <w:r>
        <w:rPr>
          <w:rFonts w:ascii="Times New Roman" w:hAnsi="Times New Roman"/>
          <w:sz w:val="24"/>
          <w:szCs w:val="24"/>
        </w:rPr>
        <w:lastRenderedPageBreak/>
        <w:t xml:space="preserve">расчетного уровня обеспеченности населения </w:t>
      </w:r>
      <w:r w:rsidR="00E7498F">
        <w:rPr>
          <w:rFonts w:ascii="Times New Roman" w:hAnsi="Times New Roman"/>
          <w:sz w:val="24"/>
          <w:szCs w:val="24"/>
        </w:rPr>
        <w:t>Шкаланского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услугами в вышеуказанных областях в соответствии с местными нормативами градостроительного проектирования </w:t>
      </w:r>
      <w:r w:rsidR="00E7498F">
        <w:rPr>
          <w:rFonts w:ascii="Times New Roman" w:hAnsi="Times New Roman"/>
          <w:sz w:val="24"/>
          <w:szCs w:val="24"/>
        </w:rPr>
        <w:t>Шкаланского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Яранского  района Кировской области.</w:t>
      </w:r>
    </w:p>
    <w:p w:rsidR="001914DB" w:rsidRDefault="001914DB" w:rsidP="00191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Оценка нормативно-правовой базы, необходимой для функционирования и развития социальной инфраструктуры поселения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документы о развитии и комплексном освоении территорий.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программы, стратегия социально-экономического развития, план мероприятий по реализации стратегии социально-экономического развития, муниципального образования </w:t>
      </w:r>
      <w:r w:rsidR="003628AE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сельское поселение приняты.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плана </w:t>
      </w:r>
      <w:r w:rsidR="003628AE">
        <w:rPr>
          <w:rFonts w:ascii="Times New Roman" w:hAnsi="Times New Roman"/>
          <w:sz w:val="24"/>
          <w:szCs w:val="24"/>
        </w:rPr>
        <w:t>Шкаланского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Яранского района Кировской области.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28.06.2014 № 172-ФЗ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1914DB" w:rsidRDefault="001914DB" w:rsidP="001914D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полномочиям органов местного самоуправления в сфере стратегического планирования относятся: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документам стратегического планирования, разрабатываемым на уровне муниципального образования, относятся: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стратегия социально-экономического развития муниципального образования;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план мероприятий по реализации стратегии социально-экономического развития муниципального образования;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бюджетный прогноз муниципального образования на долгосрочный период;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муниципальная программа.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для городских и сельских поселений подготовка программ комплексного социально-экономического развития является приоритетным инструментом обеспечения устойчивого развития.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муниципального образования </w:t>
      </w:r>
      <w:r w:rsidR="003628AE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 сельское поселение. Однако при этом в соответствии с действующей нормативно-правовой базой  на уровне сельского поселения разработана программа социально-экономического развития муниципального образования.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планируется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Не планируется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</w:t>
      </w:r>
      <w:r w:rsidR="003628AE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 сельское поселение, установлены по мероприятиям (инвестиционным проектам)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группы (строительства новых объектов социальной инфраструктуры).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целевых индикаторов произведен в соответствии со следующими документами: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местные нормативы градостроительного проектирования муниципального образования  </w:t>
      </w:r>
      <w:r w:rsidR="003628AE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 сельское поселение Яранского  района Кировской области, утвержденные решением</w:t>
      </w:r>
      <w:r w:rsidR="003628AE">
        <w:rPr>
          <w:rFonts w:ascii="Times New Roman" w:hAnsi="Times New Roman"/>
          <w:sz w:val="24"/>
          <w:szCs w:val="24"/>
        </w:rPr>
        <w:t xml:space="preserve"> Шкаланской</w:t>
      </w:r>
      <w:r w:rsidR="006E7B68">
        <w:rPr>
          <w:rFonts w:ascii="Times New Roman" w:hAnsi="Times New Roman"/>
          <w:sz w:val="24"/>
          <w:szCs w:val="24"/>
        </w:rPr>
        <w:t xml:space="preserve">  сельской  Думы от 13.05.2015  № 98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6. Оценка эффективности мероприятий, включенных в программу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градостроительного проектирования муниципального образования </w:t>
      </w:r>
      <w:r w:rsidR="006E7B68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 сельское поселение  Яранского района Кировской области.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социально-экономической эффективности мероприятий выражается: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в улучшении условий качества жизни населения муниципального образования;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в повышении доступности объектов социальной инфраструктуры для населения муниципального образования.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эффективности мероприятий с точки зрения социально-экономического фактора свидетельствуют целевые индикаторы Программы, рассчитанные на основе Приказа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период», и выражающиеся следующими параметрами:</w:t>
      </w:r>
    </w:p>
    <w:p w:rsidR="001914DB" w:rsidRPr="00614117" w:rsidRDefault="001914DB" w:rsidP="001914DB">
      <w:pPr>
        <w:tabs>
          <w:tab w:val="left" w:pos="567"/>
        </w:tabs>
        <w:spacing w:before="240" w:after="12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14117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Строительство новых объектов образования генеральным планом не предусмотрено.</w:t>
      </w:r>
    </w:p>
    <w:p w:rsidR="001914DB" w:rsidRPr="00614117" w:rsidRDefault="001914DB" w:rsidP="001914DB">
      <w:pPr>
        <w:tabs>
          <w:tab w:val="left" w:pos="567"/>
        </w:tabs>
        <w:spacing w:before="240" w:after="12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14117">
        <w:rPr>
          <w:rFonts w:ascii="Times New Roman" w:hAnsi="Times New Roman"/>
          <w:b/>
          <w:i/>
          <w:sz w:val="24"/>
          <w:szCs w:val="24"/>
        </w:rPr>
        <w:t>Здравоохранение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Строительство новых объектов здравоохранения генеральным планом не предусмотрено.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Основными задачами поселения является сохранение и поддержание состояния существующих объектов.</w:t>
      </w:r>
    </w:p>
    <w:p w:rsidR="001914DB" w:rsidRPr="00614117" w:rsidRDefault="001914DB" w:rsidP="001914DB">
      <w:pPr>
        <w:tabs>
          <w:tab w:val="left" w:pos="567"/>
        </w:tabs>
        <w:spacing w:before="240" w:after="12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14117">
        <w:rPr>
          <w:rFonts w:ascii="Times New Roman" w:hAnsi="Times New Roman"/>
          <w:b/>
          <w:i/>
          <w:sz w:val="24"/>
          <w:szCs w:val="24"/>
        </w:rPr>
        <w:t>Культура и спорт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Строительство новых объектов образования генеральным планом не предусмотрено.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мероприятий, включенных в Программу, с точки зрения достижения расчетного уровня обеспеченности населения услугами в областях социальной инфраструктуры в соответствии с местными нормативами градостроительного проектирования муниципального образования </w:t>
      </w:r>
      <w:r w:rsidR="006E7B68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сельское поселение: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(2038 год)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Предложения по совершенствованию нормативно-правового и информационного обеспечения социально-экономического развития муниципального образования поселения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(т.е. крупные муниципальные образования) правом подготовки указанных стратегических документов.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городского округа представляется нецелесообразной.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учетом того, что для городских и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Предложения по совершенствованию нормативно-правового и информационного обеспечения развития социальной инфраструктуры муниципального образования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3-х основных областей социальной инфраструктуры: здравоохранение,  культура, физическая культура и массовый спорт.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муниципального образования </w:t>
      </w:r>
      <w:r w:rsidR="006E7B68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:rsidR="001914DB" w:rsidRDefault="001914DB" w:rsidP="001914DB">
      <w:r>
        <w:rPr>
          <w:rFonts w:ascii="Times New Roman" w:hAnsi="Times New Roman"/>
          <w:sz w:val="24"/>
          <w:szCs w:val="24"/>
        </w:rPr>
        <w:t xml:space="preserve">В связи с тем, что нормативами градостроительного проектирования учтены все социальные объекты регионального и местного значения, нормативно-правовое и информационное обеспечение развития социальной инфраструктуры муниципального образования </w:t>
      </w:r>
      <w:r w:rsidR="006E7B68">
        <w:rPr>
          <w:rFonts w:ascii="Times New Roman" w:hAnsi="Times New Roman"/>
          <w:sz w:val="24"/>
          <w:szCs w:val="24"/>
        </w:rPr>
        <w:t>Шкаланское</w:t>
      </w:r>
      <w:r>
        <w:rPr>
          <w:rFonts w:ascii="Times New Roman" w:hAnsi="Times New Roman"/>
          <w:sz w:val="24"/>
          <w:szCs w:val="24"/>
        </w:rPr>
        <w:t xml:space="preserve">  сельское поселение Яранского  района Кировской области находится на достаточном уровне и не требует внесения изменений.</w:t>
      </w:r>
    </w:p>
    <w:p w:rsidR="001914DB" w:rsidRDefault="001914DB" w:rsidP="00191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85C" w:rsidRPr="001914DB" w:rsidRDefault="009A685C" w:rsidP="001914DB">
      <w:pPr>
        <w:rPr>
          <w:szCs w:val="24"/>
        </w:rPr>
      </w:pPr>
    </w:p>
    <w:sectPr w:rsidR="009A685C" w:rsidRPr="001914DB" w:rsidSect="00EC6246">
      <w:type w:val="nextColumn"/>
      <w:pgSz w:w="11906" w:h="16838"/>
      <w:pgMar w:top="1701" w:right="85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5A" w:rsidRDefault="00EB305A" w:rsidP="00911F56">
      <w:pPr>
        <w:spacing w:after="0" w:line="240" w:lineRule="auto"/>
      </w:pPr>
      <w:r>
        <w:separator/>
      </w:r>
    </w:p>
  </w:endnote>
  <w:endnote w:type="continuationSeparator" w:id="0">
    <w:p w:rsidR="00EB305A" w:rsidRDefault="00EB305A" w:rsidP="0091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5A" w:rsidRDefault="00EB305A" w:rsidP="00911F56">
      <w:pPr>
        <w:spacing w:after="0" w:line="240" w:lineRule="auto"/>
      </w:pPr>
      <w:r>
        <w:separator/>
      </w:r>
    </w:p>
  </w:footnote>
  <w:footnote w:type="continuationSeparator" w:id="0">
    <w:p w:rsidR="00EB305A" w:rsidRDefault="00EB305A" w:rsidP="00911F56">
      <w:pPr>
        <w:spacing w:after="0" w:line="240" w:lineRule="auto"/>
      </w:pPr>
      <w:r>
        <w:continuationSeparator/>
      </w:r>
    </w:p>
  </w:footnote>
  <w:footnote w:id="1">
    <w:p w:rsidR="00642A2F" w:rsidRPr="00C952D4" w:rsidRDefault="00642A2F" w:rsidP="00B61CA7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BAD547"/>
    <w:multiLevelType w:val="hybridMultilevel"/>
    <w:tmpl w:val="214C3F6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6" w15:restartNumberingAfterBreak="0">
    <w:nsid w:val="0B241C25"/>
    <w:multiLevelType w:val="multilevel"/>
    <w:tmpl w:val="C746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220A8"/>
    <w:multiLevelType w:val="multilevel"/>
    <w:tmpl w:val="774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565D2"/>
    <w:multiLevelType w:val="hybridMultilevel"/>
    <w:tmpl w:val="D26E7474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B7A1F"/>
    <w:multiLevelType w:val="hybridMultilevel"/>
    <w:tmpl w:val="2507A42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3842C4"/>
    <w:multiLevelType w:val="hybridMultilevel"/>
    <w:tmpl w:val="5D1442E6"/>
    <w:lvl w:ilvl="0" w:tplc="F5E87768">
      <w:start w:val="1"/>
      <w:numFmt w:val="bullet"/>
      <w:lvlText w:val="-"/>
      <w:lvlJc w:val="left"/>
      <w:pPr>
        <w:tabs>
          <w:tab w:val="num" w:pos="774"/>
        </w:tabs>
        <w:ind w:left="105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A84B11"/>
    <w:multiLevelType w:val="multilevel"/>
    <w:tmpl w:val="00A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C6295"/>
    <w:multiLevelType w:val="hybridMultilevel"/>
    <w:tmpl w:val="8C4EF0E2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4E3580"/>
    <w:multiLevelType w:val="hybridMultilevel"/>
    <w:tmpl w:val="B3C41994"/>
    <w:lvl w:ilvl="0" w:tplc="66E008A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D0CAA9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76702B2E"/>
    <w:multiLevelType w:val="hybridMultilevel"/>
    <w:tmpl w:val="3A3B162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8E5651"/>
    <w:multiLevelType w:val="hybridMultilevel"/>
    <w:tmpl w:val="00D07296"/>
    <w:lvl w:ilvl="0" w:tplc="7A243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14"/>
  </w:num>
  <w:num w:numId="13">
    <w:abstractNumId w:val="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56"/>
    <w:rsid w:val="00001CCB"/>
    <w:rsid w:val="00007208"/>
    <w:rsid w:val="00011F97"/>
    <w:rsid w:val="0002233F"/>
    <w:rsid w:val="0006244D"/>
    <w:rsid w:val="00077707"/>
    <w:rsid w:val="00090620"/>
    <w:rsid w:val="0009730D"/>
    <w:rsid w:val="000A1D2A"/>
    <w:rsid w:val="000B3965"/>
    <w:rsid w:val="000B44A3"/>
    <w:rsid w:val="000B767F"/>
    <w:rsid w:val="000F52C8"/>
    <w:rsid w:val="000F7378"/>
    <w:rsid w:val="00125AF6"/>
    <w:rsid w:val="00130E0C"/>
    <w:rsid w:val="00172313"/>
    <w:rsid w:val="00186436"/>
    <w:rsid w:val="001914DB"/>
    <w:rsid w:val="00197484"/>
    <w:rsid w:val="001C4753"/>
    <w:rsid w:val="001E3CCE"/>
    <w:rsid w:val="001F4A70"/>
    <w:rsid w:val="00206B66"/>
    <w:rsid w:val="00212A9C"/>
    <w:rsid w:val="00216224"/>
    <w:rsid w:val="002216AD"/>
    <w:rsid w:val="00224349"/>
    <w:rsid w:val="002471E6"/>
    <w:rsid w:val="00270E3D"/>
    <w:rsid w:val="002739E6"/>
    <w:rsid w:val="0027520F"/>
    <w:rsid w:val="00275381"/>
    <w:rsid w:val="00292A57"/>
    <w:rsid w:val="002A6945"/>
    <w:rsid w:val="002D3A8B"/>
    <w:rsid w:val="002E1295"/>
    <w:rsid w:val="002E2D93"/>
    <w:rsid w:val="002F1D68"/>
    <w:rsid w:val="00302B40"/>
    <w:rsid w:val="0031689D"/>
    <w:rsid w:val="003176FD"/>
    <w:rsid w:val="003412F0"/>
    <w:rsid w:val="003465F1"/>
    <w:rsid w:val="00352570"/>
    <w:rsid w:val="00353801"/>
    <w:rsid w:val="0036203A"/>
    <w:rsid w:val="003628AE"/>
    <w:rsid w:val="003745E2"/>
    <w:rsid w:val="00380EF1"/>
    <w:rsid w:val="00380FE9"/>
    <w:rsid w:val="00383AB8"/>
    <w:rsid w:val="003A0196"/>
    <w:rsid w:val="003A6DFD"/>
    <w:rsid w:val="003A73D2"/>
    <w:rsid w:val="003B1129"/>
    <w:rsid w:val="003C1561"/>
    <w:rsid w:val="003C6AFC"/>
    <w:rsid w:val="003E447E"/>
    <w:rsid w:val="003F14C9"/>
    <w:rsid w:val="00400B60"/>
    <w:rsid w:val="0041005A"/>
    <w:rsid w:val="00421A1F"/>
    <w:rsid w:val="00430D4E"/>
    <w:rsid w:val="004318FB"/>
    <w:rsid w:val="00440523"/>
    <w:rsid w:val="0046398A"/>
    <w:rsid w:val="0046643D"/>
    <w:rsid w:val="004A403E"/>
    <w:rsid w:val="004A6C42"/>
    <w:rsid w:val="004B210E"/>
    <w:rsid w:val="004C527B"/>
    <w:rsid w:val="004D3DB4"/>
    <w:rsid w:val="004E6B34"/>
    <w:rsid w:val="005060E0"/>
    <w:rsid w:val="005111EF"/>
    <w:rsid w:val="0052637C"/>
    <w:rsid w:val="005345F2"/>
    <w:rsid w:val="005401F5"/>
    <w:rsid w:val="00543047"/>
    <w:rsid w:val="005526CF"/>
    <w:rsid w:val="00553799"/>
    <w:rsid w:val="0056166F"/>
    <w:rsid w:val="00575974"/>
    <w:rsid w:val="005860A5"/>
    <w:rsid w:val="005A5675"/>
    <w:rsid w:val="005C0130"/>
    <w:rsid w:val="005C0217"/>
    <w:rsid w:val="005D31F1"/>
    <w:rsid w:val="005D7F71"/>
    <w:rsid w:val="005E0F34"/>
    <w:rsid w:val="005E58DA"/>
    <w:rsid w:val="005E6660"/>
    <w:rsid w:val="005F272C"/>
    <w:rsid w:val="00602E46"/>
    <w:rsid w:val="00610885"/>
    <w:rsid w:val="00611C5F"/>
    <w:rsid w:val="00623CA2"/>
    <w:rsid w:val="00623D1E"/>
    <w:rsid w:val="00633FC2"/>
    <w:rsid w:val="006425D6"/>
    <w:rsid w:val="00642A2F"/>
    <w:rsid w:val="006629F7"/>
    <w:rsid w:val="0066525D"/>
    <w:rsid w:val="00673CF6"/>
    <w:rsid w:val="006763AA"/>
    <w:rsid w:val="006A0B57"/>
    <w:rsid w:val="006A6653"/>
    <w:rsid w:val="006B6316"/>
    <w:rsid w:val="006C3108"/>
    <w:rsid w:val="006D6E0E"/>
    <w:rsid w:val="006E7B68"/>
    <w:rsid w:val="00714E65"/>
    <w:rsid w:val="00732666"/>
    <w:rsid w:val="007352BE"/>
    <w:rsid w:val="0073561F"/>
    <w:rsid w:val="00767126"/>
    <w:rsid w:val="00770765"/>
    <w:rsid w:val="00787AF2"/>
    <w:rsid w:val="00791D5A"/>
    <w:rsid w:val="007B2621"/>
    <w:rsid w:val="007D5824"/>
    <w:rsid w:val="007E55E0"/>
    <w:rsid w:val="007F5B32"/>
    <w:rsid w:val="007F7F67"/>
    <w:rsid w:val="00810AEC"/>
    <w:rsid w:val="008174FD"/>
    <w:rsid w:val="00825024"/>
    <w:rsid w:val="00845173"/>
    <w:rsid w:val="00861604"/>
    <w:rsid w:val="00864A6C"/>
    <w:rsid w:val="008743F9"/>
    <w:rsid w:val="00882549"/>
    <w:rsid w:val="008A0915"/>
    <w:rsid w:val="008B426C"/>
    <w:rsid w:val="008C593A"/>
    <w:rsid w:val="008F3B9D"/>
    <w:rsid w:val="00911F56"/>
    <w:rsid w:val="00912BAE"/>
    <w:rsid w:val="0092324A"/>
    <w:rsid w:val="00924FA9"/>
    <w:rsid w:val="00931221"/>
    <w:rsid w:val="00931DDD"/>
    <w:rsid w:val="00946267"/>
    <w:rsid w:val="00960CC7"/>
    <w:rsid w:val="009621C2"/>
    <w:rsid w:val="00965672"/>
    <w:rsid w:val="009713D3"/>
    <w:rsid w:val="0097156B"/>
    <w:rsid w:val="00983CD5"/>
    <w:rsid w:val="009844D0"/>
    <w:rsid w:val="00986A9E"/>
    <w:rsid w:val="00993807"/>
    <w:rsid w:val="009A685C"/>
    <w:rsid w:val="009B42C0"/>
    <w:rsid w:val="009B6932"/>
    <w:rsid w:val="009B6FE3"/>
    <w:rsid w:val="009C39F3"/>
    <w:rsid w:val="009C55FB"/>
    <w:rsid w:val="009D2309"/>
    <w:rsid w:val="009E711B"/>
    <w:rsid w:val="009E7894"/>
    <w:rsid w:val="009F6A26"/>
    <w:rsid w:val="00A02B42"/>
    <w:rsid w:val="00A102BF"/>
    <w:rsid w:val="00A13B19"/>
    <w:rsid w:val="00A14060"/>
    <w:rsid w:val="00A37E01"/>
    <w:rsid w:val="00A429AA"/>
    <w:rsid w:val="00A51221"/>
    <w:rsid w:val="00A95463"/>
    <w:rsid w:val="00A96621"/>
    <w:rsid w:val="00A970B2"/>
    <w:rsid w:val="00AB455B"/>
    <w:rsid w:val="00AB6FC9"/>
    <w:rsid w:val="00AC6A87"/>
    <w:rsid w:val="00AD08F0"/>
    <w:rsid w:val="00AD0F17"/>
    <w:rsid w:val="00AE3C5B"/>
    <w:rsid w:val="00B026C9"/>
    <w:rsid w:val="00B06F4C"/>
    <w:rsid w:val="00B125C8"/>
    <w:rsid w:val="00B21F10"/>
    <w:rsid w:val="00B33B80"/>
    <w:rsid w:val="00B448A7"/>
    <w:rsid w:val="00B475D9"/>
    <w:rsid w:val="00B60537"/>
    <w:rsid w:val="00B60E1B"/>
    <w:rsid w:val="00B61CA7"/>
    <w:rsid w:val="00B77D0B"/>
    <w:rsid w:val="00B82C45"/>
    <w:rsid w:val="00BB297C"/>
    <w:rsid w:val="00BB6C65"/>
    <w:rsid w:val="00BD11C0"/>
    <w:rsid w:val="00BE21AA"/>
    <w:rsid w:val="00BE7185"/>
    <w:rsid w:val="00C015B7"/>
    <w:rsid w:val="00C125B5"/>
    <w:rsid w:val="00C51BFB"/>
    <w:rsid w:val="00C728F9"/>
    <w:rsid w:val="00C86E0D"/>
    <w:rsid w:val="00CE08F7"/>
    <w:rsid w:val="00CE57CD"/>
    <w:rsid w:val="00D1350B"/>
    <w:rsid w:val="00D13B9C"/>
    <w:rsid w:val="00D2443A"/>
    <w:rsid w:val="00D6407E"/>
    <w:rsid w:val="00D71CF2"/>
    <w:rsid w:val="00D73B9C"/>
    <w:rsid w:val="00D83121"/>
    <w:rsid w:val="00D84B56"/>
    <w:rsid w:val="00DB0B5C"/>
    <w:rsid w:val="00DB7B4A"/>
    <w:rsid w:val="00DC71DA"/>
    <w:rsid w:val="00DE03DD"/>
    <w:rsid w:val="00DE136D"/>
    <w:rsid w:val="00DF5A68"/>
    <w:rsid w:val="00E02CF7"/>
    <w:rsid w:val="00E2035E"/>
    <w:rsid w:val="00E26684"/>
    <w:rsid w:val="00E7498F"/>
    <w:rsid w:val="00EB1F99"/>
    <w:rsid w:val="00EB305A"/>
    <w:rsid w:val="00EB5539"/>
    <w:rsid w:val="00EC6246"/>
    <w:rsid w:val="00EE4F5C"/>
    <w:rsid w:val="00EE7C92"/>
    <w:rsid w:val="00F11D7E"/>
    <w:rsid w:val="00F24F90"/>
    <w:rsid w:val="00F5049A"/>
    <w:rsid w:val="00F507DA"/>
    <w:rsid w:val="00F528B4"/>
    <w:rsid w:val="00F72E61"/>
    <w:rsid w:val="00F86D2A"/>
    <w:rsid w:val="00F95569"/>
    <w:rsid w:val="00F97C61"/>
    <w:rsid w:val="00FA5912"/>
    <w:rsid w:val="00FA63BC"/>
    <w:rsid w:val="00FB1881"/>
    <w:rsid w:val="00FD0B04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1FC3"/>
  <w15:docId w15:val="{F02E719A-A2C3-4606-8C2E-F7492C81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56"/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911F56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link w:val="20"/>
    <w:qFormat/>
    <w:rsid w:val="00911F56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911F56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911F56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911F56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911F56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1F56"/>
    <w:rPr>
      <w:rFonts w:ascii="Tahoma" w:eastAsia="Times New Roman" w:hAnsi="Tahoma" w:cs="Tahoma"/>
      <w:color w:val="2E3432"/>
      <w:kern w:val="1"/>
      <w:sz w:val="38"/>
      <w:szCs w:val="38"/>
      <w:lang w:eastAsia="zh-CN"/>
    </w:rPr>
  </w:style>
  <w:style w:type="character" w:customStyle="1" w:styleId="20">
    <w:name w:val="Заголовок 2 Знак"/>
    <w:basedOn w:val="a1"/>
    <w:link w:val="2"/>
    <w:rsid w:val="00911F56"/>
    <w:rPr>
      <w:rFonts w:ascii="Tahoma" w:eastAsia="Times New Roman" w:hAnsi="Tahoma" w:cs="Tahoma"/>
      <w:sz w:val="34"/>
      <w:szCs w:val="34"/>
      <w:lang w:eastAsia="zh-CN"/>
    </w:rPr>
  </w:style>
  <w:style w:type="character" w:customStyle="1" w:styleId="30">
    <w:name w:val="Заголовок 3 Знак"/>
    <w:basedOn w:val="a1"/>
    <w:link w:val="3"/>
    <w:rsid w:val="00911F56"/>
    <w:rPr>
      <w:rFonts w:ascii="Tahoma" w:eastAsia="Times New Roman" w:hAnsi="Tahoma" w:cs="Tahoma"/>
      <w:sz w:val="29"/>
      <w:szCs w:val="29"/>
      <w:lang w:eastAsia="zh-CN"/>
    </w:rPr>
  </w:style>
  <w:style w:type="character" w:customStyle="1" w:styleId="40">
    <w:name w:val="Заголовок 4 Знак"/>
    <w:basedOn w:val="a1"/>
    <w:link w:val="4"/>
    <w:rsid w:val="00911F56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911F56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911F56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WW8Num2z0">
    <w:name w:val="WW8Num2z0"/>
    <w:rsid w:val="00911F56"/>
    <w:rPr>
      <w:rFonts w:ascii="Symbol" w:hAnsi="Symbol" w:cs="Symbol"/>
    </w:rPr>
  </w:style>
  <w:style w:type="character" w:customStyle="1" w:styleId="WW8Num3z0">
    <w:name w:val="WW8Num3z0"/>
    <w:rsid w:val="00911F56"/>
    <w:rPr>
      <w:rFonts w:ascii="Symbol" w:hAnsi="Symbol" w:cs="Symbol"/>
    </w:rPr>
  </w:style>
  <w:style w:type="character" w:customStyle="1" w:styleId="WW8Num4z0">
    <w:name w:val="WW8Num4z0"/>
    <w:rsid w:val="00911F56"/>
    <w:rPr>
      <w:rFonts w:cs="Times New Roman"/>
    </w:rPr>
  </w:style>
  <w:style w:type="character" w:customStyle="1" w:styleId="WW8Num5z0">
    <w:name w:val="WW8Num5z0"/>
    <w:rsid w:val="00911F56"/>
    <w:rPr>
      <w:rFonts w:ascii="Wingdings" w:hAnsi="Wingdings" w:cs="Wingdings"/>
    </w:rPr>
  </w:style>
  <w:style w:type="character" w:customStyle="1" w:styleId="Absatz-Standardschriftart">
    <w:name w:val="Absatz-Standardschriftart"/>
    <w:rsid w:val="00911F56"/>
  </w:style>
  <w:style w:type="character" w:customStyle="1" w:styleId="WW8Num1z0">
    <w:name w:val="WW8Num1z0"/>
    <w:rsid w:val="00911F56"/>
    <w:rPr>
      <w:rFonts w:ascii="Symbol" w:hAnsi="Symbol" w:cs="OpenSymbol"/>
    </w:rPr>
  </w:style>
  <w:style w:type="character" w:customStyle="1" w:styleId="WW8Num3z1">
    <w:name w:val="WW8Num3z1"/>
    <w:rsid w:val="00911F56"/>
    <w:rPr>
      <w:rFonts w:ascii="Courier New" w:hAnsi="Courier New" w:cs="Courier New"/>
    </w:rPr>
  </w:style>
  <w:style w:type="character" w:customStyle="1" w:styleId="WW8Num3z2">
    <w:name w:val="WW8Num3z2"/>
    <w:rsid w:val="00911F56"/>
    <w:rPr>
      <w:rFonts w:ascii="Wingdings" w:hAnsi="Wingdings" w:cs="Wingdings"/>
    </w:rPr>
  </w:style>
  <w:style w:type="character" w:customStyle="1" w:styleId="WW8Num5z1">
    <w:name w:val="WW8Num5z1"/>
    <w:rsid w:val="00911F56"/>
    <w:rPr>
      <w:rFonts w:ascii="Courier New" w:hAnsi="Courier New" w:cs="Courier New"/>
    </w:rPr>
  </w:style>
  <w:style w:type="character" w:customStyle="1" w:styleId="WW8Num5z3">
    <w:name w:val="WW8Num5z3"/>
    <w:rsid w:val="00911F56"/>
    <w:rPr>
      <w:rFonts w:ascii="Symbol" w:hAnsi="Symbol" w:cs="Symbol"/>
    </w:rPr>
  </w:style>
  <w:style w:type="character" w:customStyle="1" w:styleId="WW8Num6z0">
    <w:name w:val="WW8Num6z0"/>
    <w:rsid w:val="00911F5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911F56"/>
    <w:rPr>
      <w:rFonts w:ascii="Symbol" w:hAnsi="Symbol" w:cs="Symbol"/>
    </w:rPr>
  </w:style>
  <w:style w:type="character" w:customStyle="1" w:styleId="WW8Num8z1">
    <w:name w:val="WW8Num8z1"/>
    <w:rsid w:val="00911F56"/>
    <w:rPr>
      <w:rFonts w:ascii="Courier New" w:hAnsi="Courier New" w:cs="Courier New"/>
    </w:rPr>
  </w:style>
  <w:style w:type="character" w:customStyle="1" w:styleId="WW8Num8z2">
    <w:name w:val="WW8Num8z2"/>
    <w:rsid w:val="00911F56"/>
    <w:rPr>
      <w:rFonts w:ascii="Wingdings" w:hAnsi="Wingdings" w:cs="Wingdings"/>
    </w:rPr>
  </w:style>
  <w:style w:type="character" w:customStyle="1" w:styleId="WW8Num9z0">
    <w:name w:val="WW8Num9z0"/>
    <w:rsid w:val="00911F56"/>
    <w:rPr>
      <w:rFonts w:ascii="Wingdings" w:hAnsi="Wingdings" w:cs="Wingdings"/>
    </w:rPr>
  </w:style>
  <w:style w:type="character" w:customStyle="1" w:styleId="WW8Num9z1">
    <w:name w:val="WW8Num9z1"/>
    <w:rsid w:val="00911F56"/>
    <w:rPr>
      <w:rFonts w:ascii="Courier New" w:hAnsi="Courier New" w:cs="Courier New"/>
    </w:rPr>
  </w:style>
  <w:style w:type="character" w:customStyle="1" w:styleId="WW8Num9z3">
    <w:name w:val="WW8Num9z3"/>
    <w:rsid w:val="00911F56"/>
    <w:rPr>
      <w:rFonts w:ascii="Symbol" w:hAnsi="Symbol" w:cs="Symbol"/>
    </w:rPr>
  </w:style>
  <w:style w:type="character" w:customStyle="1" w:styleId="WW8Num10z0">
    <w:name w:val="WW8Num10z0"/>
    <w:rsid w:val="00911F56"/>
    <w:rPr>
      <w:rFonts w:ascii="Symbol" w:hAnsi="Symbol" w:cs="Symbol"/>
    </w:rPr>
  </w:style>
  <w:style w:type="character" w:customStyle="1" w:styleId="WW8Num10z1">
    <w:name w:val="WW8Num10z1"/>
    <w:rsid w:val="00911F56"/>
    <w:rPr>
      <w:rFonts w:ascii="Courier New" w:hAnsi="Courier New" w:cs="Courier New"/>
    </w:rPr>
  </w:style>
  <w:style w:type="character" w:customStyle="1" w:styleId="WW8Num10z2">
    <w:name w:val="WW8Num10z2"/>
    <w:rsid w:val="00911F56"/>
    <w:rPr>
      <w:rFonts w:ascii="Wingdings" w:hAnsi="Wingdings" w:cs="Wingdings"/>
    </w:rPr>
  </w:style>
  <w:style w:type="character" w:customStyle="1" w:styleId="WW8Num11z1">
    <w:name w:val="WW8Num11z1"/>
    <w:rsid w:val="00911F5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911F56"/>
    <w:rPr>
      <w:rFonts w:ascii="Symbol" w:hAnsi="Symbol" w:cs="Symbol"/>
    </w:rPr>
  </w:style>
  <w:style w:type="character" w:customStyle="1" w:styleId="WW8Num12z1">
    <w:name w:val="WW8Num12z1"/>
    <w:rsid w:val="00911F56"/>
    <w:rPr>
      <w:rFonts w:ascii="Courier New" w:hAnsi="Courier New" w:cs="Courier New"/>
    </w:rPr>
  </w:style>
  <w:style w:type="character" w:customStyle="1" w:styleId="WW8Num12z2">
    <w:name w:val="WW8Num12z2"/>
    <w:rsid w:val="00911F56"/>
    <w:rPr>
      <w:rFonts w:ascii="Wingdings" w:hAnsi="Wingdings" w:cs="Wingdings"/>
    </w:rPr>
  </w:style>
  <w:style w:type="character" w:customStyle="1" w:styleId="WW8Num15z0">
    <w:name w:val="WW8Num15z0"/>
    <w:rsid w:val="00911F56"/>
    <w:rPr>
      <w:rFonts w:ascii="Wingdings" w:hAnsi="Wingdings" w:cs="Wingdings"/>
    </w:rPr>
  </w:style>
  <w:style w:type="character" w:customStyle="1" w:styleId="WW8Num15z1">
    <w:name w:val="WW8Num15z1"/>
    <w:rsid w:val="00911F56"/>
    <w:rPr>
      <w:rFonts w:ascii="Courier New" w:hAnsi="Courier New" w:cs="Courier New"/>
    </w:rPr>
  </w:style>
  <w:style w:type="character" w:customStyle="1" w:styleId="WW8Num15z3">
    <w:name w:val="WW8Num15z3"/>
    <w:rsid w:val="00911F56"/>
    <w:rPr>
      <w:rFonts w:ascii="Symbol" w:hAnsi="Symbol" w:cs="Symbol"/>
    </w:rPr>
  </w:style>
  <w:style w:type="character" w:customStyle="1" w:styleId="21">
    <w:name w:val="Основной шрифт абзаца2"/>
    <w:rsid w:val="00911F56"/>
  </w:style>
  <w:style w:type="character" w:customStyle="1" w:styleId="HTML">
    <w:name w:val="Стандартный HTML Знак"/>
    <w:rsid w:val="00911F56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911F56"/>
    <w:rPr>
      <w:b/>
      <w:bCs/>
      <w:color w:val="008000"/>
    </w:rPr>
  </w:style>
  <w:style w:type="character" w:styleId="a5">
    <w:name w:val="Hyperlink"/>
    <w:rsid w:val="00911F56"/>
    <w:rPr>
      <w:color w:val="0000FF"/>
      <w:u w:val="single"/>
    </w:rPr>
  </w:style>
  <w:style w:type="character" w:customStyle="1" w:styleId="a6">
    <w:name w:val="Основной текст Знак"/>
    <w:rsid w:val="00911F56"/>
    <w:rPr>
      <w:sz w:val="22"/>
      <w:szCs w:val="22"/>
    </w:rPr>
  </w:style>
  <w:style w:type="character" w:customStyle="1" w:styleId="a7">
    <w:name w:val="Красная строка Знак"/>
    <w:rsid w:val="00911F5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911F56"/>
    <w:rPr>
      <w:sz w:val="16"/>
      <w:szCs w:val="16"/>
    </w:rPr>
  </w:style>
  <w:style w:type="character" w:customStyle="1" w:styleId="WW-Absatz-Standardschriftart111111111">
    <w:name w:val="WW-Absatz-Standardschriftart111111111"/>
    <w:rsid w:val="00911F56"/>
  </w:style>
  <w:style w:type="character" w:customStyle="1" w:styleId="apple-style-span">
    <w:name w:val="apple-style-span"/>
    <w:basedOn w:val="21"/>
    <w:rsid w:val="00911F56"/>
  </w:style>
  <w:style w:type="character" w:customStyle="1" w:styleId="S">
    <w:name w:val="S_Обычный Знак"/>
    <w:rsid w:val="00911F56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sid w:val="00911F56"/>
    <w:rPr>
      <w:sz w:val="24"/>
      <w:szCs w:val="24"/>
      <w:lang w:val="ru-RU" w:bidi="ar-SA"/>
    </w:rPr>
  </w:style>
  <w:style w:type="character" w:customStyle="1" w:styleId="a8">
    <w:name w:val="Текст сноски Знак"/>
    <w:aliases w:val="Table_Footnote_last Знак Знак1,Table_Footnote_last Знак Знак Знак,Table_Footnote_last Знак1"/>
    <w:rsid w:val="00911F56"/>
    <w:rPr>
      <w:lang w:val="ru-RU" w:bidi="ar-SA"/>
    </w:rPr>
  </w:style>
  <w:style w:type="character" w:customStyle="1" w:styleId="a9">
    <w:name w:val="Символ сноски"/>
    <w:rsid w:val="00911F56"/>
    <w:rPr>
      <w:rFonts w:cs="Times New Roman"/>
      <w:vertAlign w:val="superscript"/>
    </w:rPr>
  </w:style>
  <w:style w:type="character" w:customStyle="1" w:styleId="aa">
    <w:name w:val="Нижний колонтитул Знак"/>
    <w:rsid w:val="00911F56"/>
    <w:rPr>
      <w:sz w:val="24"/>
      <w:szCs w:val="24"/>
      <w:lang w:val="ru-RU" w:bidi="ar-SA"/>
    </w:rPr>
  </w:style>
  <w:style w:type="character" w:styleId="ab">
    <w:name w:val="page number"/>
    <w:rsid w:val="00911F56"/>
    <w:rPr>
      <w:rFonts w:cs="Times New Roman"/>
    </w:rPr>
  </w:style>
  <w:style w:type="character" w:customStyle="1" w:styleId="ac">
    <w:name w:val="Верхний колонтитул Знак"/>
    <w:rsid w:val="00911F56"/>
    <w:rPr>
      <w:sz w:val="24"/>
      <w:szCs w:val="24"/>
      <w:lang w:val="ru-RU" w:bidi="ar-SA"/>
    </w:rPr>
  </w:style>
  <w:style w:type="character" w:customStyle="1" w:styleId="ad">
    <w:name w:val="Текст выноски Знак"/>
    <w:uiPriority w:val="99"/>
    <w:rsid w:val="00911F56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911F56"/>
  </w:style>
  <w:style w:type="character" w:customStyle="1" w:styleId="ae">
    <w:name w:val="Без интервала Знак"/>
    <w:rsid w:val="00911F56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af">
    <w:basedOn w:val="a"/>
    <w:next w:val="a0"/>
    <w:rsid w:val="00911F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rsid w:val="00911F56"/>
    <w:pPr>
      <w:spacing w:after="120"/>
    </w:pPr>
  </w:style>
  <w:style w:type="character" w:customStyle="1" w:styleId="12">
    <w:name w:val="Основной текст Знак1"/>
    <w:basedOn w:val="a1"/>
    <w:link w:val="a0"/>
    <w:rsid w:val="00911F56"/>
    <w:rPr>
      <w:rFonts w:ascii="Calibri" w:eastAsia="Calibri" w:hAnsi="Calibri" w:cs="Times New Roman"/>
      <w:lang w:eastAsia="zh-CN"/>
    </w:rPr>
  </w:style>
  <w:style w:type="paragraph" w:styleId="af0">
    <w:name w:val="List"/>
    <w:basedOn w:val="a0"/>
    <w:rsid w:val="00911F56"/>
    <w:rPr>
      <w:rFonts w:cs="Mangal"/>
    </w:rPr>
  </w:style>
  <w:style w:type="paragraph" w:styleId="af1">
    <w:name w:val="caption"/>
    <w:basedOn w:val="a"/>
    <w:qFormat/>
    <w:rsid w:val="00911F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11F56"/>
    <w:pPr>
      <w:suppressLineNumbers/>
    </w:pPr>
    <w:rPr>
      <w:rFonts w:cs="Mangal"/>
    </w:rPr>
  </w:style>
  <w:style w:type="paragraph" w:styleId="HTML0">
    <w:name w:val="HTML Preformatted"/>
    <w:basedOn w:val="a"/>
    <w:link w:val="HTML1"/>
    <w:rsid w:val="00911F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link w:val="HTML0"/>
    <w:rsid w:val="00911F5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Знак Знак Знак Знак"/>
    <w:basedOn w:val="a"/>
    <w:rsid w:val="00911F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Normal (Web)"/>
    <w:basedOn w:val="a"/>
    <w:rsid w:val="00911F5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a0"/>
    <w:rsid w:val="00911F5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911F56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911F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911F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911F56"/>
    <w:pPr>
      <w:ind w:left="720"/>
    </w:pPr>
  </w:style>
  <w:style w:type="paragraph" w:styleId="af7">
    <w:name w:val="No Spacing"/>
    <w:uiPriority w:val="1"/>
    <w:qFormat/>
    <w:rsid w:val="00911F56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"/>
    <w:rsid w:val="00911F5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11F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S0">
    <w:name w:val="S_Обычный"/>
    <w:basedOn w:val="a"/>
    <w:rsid w:val="00911F5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911F5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aliases w:val="Table_Footnote_last Знак,Table_Footnote_last Знак Знак,Table_Footnote_last"/>
    <w:basedOn w:val="a"/>
    <w:link w:val="15"/>
    <w:rsid w:val="00911F5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aliases w:val="Table_Footnote_last Знак Знак2,Table_Footnote_last Знак Знак Знак1,Table_Footnote_last Знак2"/>
    <w:basedOn w:val="a1"/>
    <w:link w:val="af8"/>
    <w:uiPriority w:val="99"/>
    <w:rsid w:val="00911F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6"/>
    <w:rsid w:val="0091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1"/>
    <w:link w:val="af9"/>
    <w:rsid w:val="00911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header"/>
    <w:basedOn w:val="a"/>
    <w:link w:val="17"/>
    <w:rsid w:val="0091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basedOn w:val="a1"/>
    <w:link w:val="afa"/>
    <w:rsid w:val="00911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Список_маркир.2"/>
    <w:basedOn w:val="a"/>
    <w:rsid w:val="00911F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b">
    <w:name w:val="Balloon Text"/>
    <w:basedOn w:val="a"/>
    <w:link w:val="18"/>
    <w:uiPriority w:val="99"/>
    <w:rsid w:val="0091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b"/>
    <w:rsid w:val="00911F56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911F56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0"/>
    <w:rsid w:val="00911F56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</w:rPr>
  </w:style>
  <w:style w:type="paragraph" w:customStyle="1" w:styleId="afc">
    <w:name w:val="Заголовок таблицы"/>
    <w:basedOn w:val="af5"/>
    <w:rsid w:val="00911F56"/>
    <w:pPr>
      <w:jc w:val="center"/>
    </w:pPr>
    <w:rPr>
      <w:b/>
      <w:bCs/>
    </w:rPr>
  </w:style>
  <w:style w:type="character" w:customStyle="1" w:styleId="WW8Num38z0">
    <w:name w:val="WW8Num38z0"/>
    <w:rsid w:val="00911F56"/>
    <w:rPr>
      <w:rFonts w:ascii="Courier New" w:hAnsi="Courier New" w:cs="Times New Roman"/>
    </w:rPr>
  </w:style>
  <w:style w:type="character" w:styleId="afd">
    <w:name w:val="footnote reference"/>
    <w:aliases w:val="Знак сноски-FN"/>
    <w:semiHidden/>
    <w:rsid w:val="00911F56"/>
    <w:rPr>
      <w:vertAlign w:val="superscript"/>
    </w:rPr>
  </w:style>
  <w:style w:type="paragraph" w:customStyle="1" w:styleId="ConsTitle">
    <w:name w:val="ConsTitle"/>
    <w:rsid w:val="00911F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Report">
    <w:name w:val="Report"/>
    <w:basedOn w:val="a"/>
    <w:rsid w:val="00911F5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e">
    <w:name w:val="Strong"/>
    <w:uiPriority w:val="22"/>
    <w:qFormat/>
    <w:rsid w:val="00911F56"/>
    <w:rPr>
      <w:b/>
      <w:bCs/>
    </w:rPr>
  </w:style>
  <w:style w:type="paragraph" w:customStyle="1" w:styleId="ConsCell">
    <w:name w:val="ConsCell"/>
    <w:rsid w:val="005860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6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860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PlusCell">
    <w:name w:val="ConsPlusCell"/>
    <w:uiPriority w:val="99"/>
    <w:qFormat/>
    <w:rsid w:val="005860A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860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2"/>
    <w:rsid w:val="0058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"/>
    <w:rsid w:val="005860A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Default">
    <w:name w:val="Default"/>
    <w:rsid w:val="00586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"/>
    <w:rsid w:val="0058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8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"/>
    <w:basedOn w:val="a1"/>
    <w:rsid w:val="005860A5"/>
  </w:style>
  <w:style w:type="character" w:customStyle="1" w:styleId="fontstyle11">
    <w:name w:val="fontstyle11"/>
    <w:basedOn w:val="a1"/>
    <w:rsid w:val="005860A5"/>
  </w:style>
  <w:style w:type="paragraph" w:customStyle="1" w:styleId="style4">
    <w:name w:val="style4"/>
    <w:basedOn w:val="a"/>
    <w:rsid w:val="0058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11"/>
    <w:locked/>
    <w:rsid w:val="005860A5"/>
    <w:rPr>
      <w:sz w:val="28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5860A5"/>
    <w:pPr>
      <w:widowControl w:val="0"/>
      <w:shd w:val="clear" w:color="auto" w:fill="FFFFFF"/>
      <w:spacing w:after="3780" w:line="322" w:lineRule="exact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41">
    <w:name w:val="Основной текст (4)_"/>
    <w:link w:val="410"/>
    <w:locked/>
    <w:rsid w:val="005860A5"/>
    <w:rPr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860A5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customStyle="1" w:styleId="consplusnormal1">
    <w:name w:val="consplusnormal"/>
    <w:basedOn w:val="a"/>
    <w:rsid w:val="001C4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21F10"/>
    <w:rPr>
      <w:rFonts w:ascii="Arial" w:eastAsia="Arial" w:hAnsi="Arial" w:cs="Arial"/>
      <w:sz w:val="20"/>
      <w:szCs w:val="20"/>
      <w:lang w:eastAsia="zh-CN"/>
    </w:rPr>
  </w:style>
  <w:style w:type="paragraph" w:customStyle="1" w:styleId="aff0">
    <w:name w:val="Прижатый влево"/>
    <w:basedOn w:val="a"/>
    <w:next w:val="a"/>
    <w:rsid w:val="0096567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ff1">
    <w:name w:val="Нормальный (таблица)"/>
    <w:basedOn w:val="a"/>
    <w:next w:val="a"/>
    <w:rsid w:val="0096567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5">
    <w:name w:val="envelope return"/>
    <w:basedOn w:val="a"/>
    <w:unhideWhenUsed/>
    <w:rsid w:val="001914D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3D38-48A5-4361-8F6C-1D8F9CFD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</cp:lastModifiedBy>
  <cp:revision>4</cp:revision>
  <cp:lastPrinted>2019-04-25T08:03:00Z</cp:lastPrinted>
  <dcterms:created xsi:type="dcterms:W3CDTF">2019-03-14T07:37:00Z</dcterms:created>
  <dcterms:modified xsi:type="dcterms:W3CDTF">2019-04-25T08:04:00Z</dcterms:modified>
</cp:coreProperties>
</file>